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6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33"/>
        <w:gridCol w:w="3714"/>
        <w:gridCol w:w="1751"/>
        <w:gridCol w:w="2564"/>
      </w:tblGrid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发表论文（专著）名称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作者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发表刊物名称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正确处理跨文化交际研究的几组关系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董耐婷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《山东师大外国语学院学报》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大学英语词汇教学技巧探析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秦苏芳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《中国科技翻译》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大学英语教学中不可忽视学生的心理因素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秦苏芳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《常州教育学院学报》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“情态动词+have+PP”结构的含义与用法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王秋玲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《英语知识》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英语课程的教学改革与素质教育之我见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王秋玲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《高等工程教育研究》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If和Whether的用法辨析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从“as mute as a fish”谈英语习语汉译过程中喻体的转换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谈谈师专英语专业的阅读课教学一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谈谈师专英语专业的阅读课教学二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从大学英语口语考试大纲谈交际口语测试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《福建外语》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泛读、思维训练和写作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谢 同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《常州教育学院学报》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浅析大学英语四级考试题型----复合式听写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张琴芳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《英语知识》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试论大学英语教学中的文化导入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《语言文化教育研究》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论东西思维方式的差异在语言中的体现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《语言文化教育研究》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英语疑问句的形式与意义探析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《汉英语言文化研究》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成人教育中的英语教学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黄 陵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《成人高等教育研究论文集》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从“Consolidated Edison Belf”谈“仿拟”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《英语知识》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中国十大名曲英译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也谈away表示继续不断之意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《英语知识》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从大学英语口语考试大纲谈交际口语测试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《福建外语》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浅谈代词“it”的模糊意义及其用法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《英语通》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语用测试与CET-4复合式听写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《江苏石油化工学院学报》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完形填空及其在大学英语四级考试中的应用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《湛江师范学院学报》</w:t>
            </w:r>
          </w:p>
        </w:tc>
      </w:tr>
      <w:tr w:rsidR="007C35B8" w:rsidRPr="007C35B8" w:rsidTr="007C35B8">
        <w:trPr>
          <w:tblCellSpacing w:w="0" w:type="dxa"/>
          <w:jc w:val="center"/>
        </w:trPr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教学网站的辅助作用</w:t>
            </w:r>
          </w:p>
        </w:tc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黄 陵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5B8" w:rsidRPr="007C35B8" w:rsidRDefault="007C35B8" w:rsidP="007C35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C35B8">
              <w:rPr>
                <w:rFonts w:ascii="宋体" w:eastAsia="宋体" w:hAnsi="宋体" w:cs="宋体"/>
                <w:kern w:val="0"/>
                <w:sz w:val="24"/>
                <w:szCs w:val="24"/>
              </w:rPr>
              <w:t>《语言文化教育研究》</w:t>
            </w:r>
          </w:p>
        </w:tc>
      </w:tr>
    </w:tbl>
    <w:p w:rsidR="00D07E4F" w:rsidRPr="007C35B8" w:rsidRDefault="00D07E4F"/>
    <w:sectPr w:rsidR="00D07E4F" w:rsidRPr="007C35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E4F" w:rsidRDefault="00D07E4F" w:rsidP="007C35B8">
      <w:r>
        <w:separator/>
      </w:r>
    </w:p>
  </w:endnote>
  <w:endnote w:type="continuationSeparator" w:id="1">
    <w:p w:rsidR="00D07E4F" w:rsidRDefault="00D07E4F" w:rsidP="007C3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E4F" w:rsidRDefault="00D07E4F" w:rsidP="007C35B8">
      <w:r>
        <w:separator/>
      </w:r>
    </w:p>
  </w:footnote>
  <w:footnote w:type="continuationSeparator" w:id="1">
    <w:p w:rsidR="00D07E4F" w:rsidRDefault="00D07E4F" w:rsidP="007C35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35B8"/>
    <w:rsid w:val="007C35B8"/>
    <w:rsid w:val="00D07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35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35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35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35B8"/>
    <w:rPr>
      <w:sz w:val="18"/>
      <w:szCs w:val="18"/>
    </w:rPr>
  </w:style>
  <w:style w:type="character" w:styleId="a5">
    <w:name w:val="Strong"/>
    <w:basedOn w:val="a0"/>
    <w:uiPriority w:val="22"/>
    <w:qFormat/>
    <w:rsid w:val="007C35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0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731</Characters>
  <Application>Microsoft Office Word</Application>
  <DocSecurity>0</DocSecurity>
  <Lines>6</Lines>
  <Paragraphs>1</Paragraphs>
  <ScaleCrop>false</ScaleCrop>
  <Company>china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2019-06-05T06:28:00Z</dcterms:created>
  <dcterms:modified xsi:type="dcterms:W3CDTF">2019-06-05T06:28:00Z</dcterms:modified>
</cp:coreProperties>
</file>