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5"/>
        <w:gridCol w:w="5107"/>
        <w:gridCol w:w="399"/>
        <w:gridCol w:w="2615"/>
      </w:tblGrid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发表论文（专著）名称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发表刊物名称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论外语教学评价体系的多元化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长沙大学学报.2006.20(4):128-130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语言测试评估中的信度指标及其获取方法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江苏工业学院学报.2006.7(3):70-72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思维方式创新--实现大学生思想转化的必由之路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张继延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和田师范专科学校校报.2006.26: 237--238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探析严复自由主义思想体系的基本内容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张继延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泰山乡镇企业职工大学学报.2006.13(3):9--10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优化大学英语课堂教学环境的必要性及举措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徐 萍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湘潭师范学院学报.2006.28(4):    122-124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换个角度记单词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英语自学.2005.10:20-21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论英语专业教学中学生的非智力因素的培养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黄成洲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江苏工业学院学报.2006.7(4):96-98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 Literature Teaching to Non-native English Speakers at Tertiary Level                        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黄成洲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第七届国际应用语言学与语言教学研讨会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词汇深度和广度与阅读理解的关系调查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山东外语教学.2006(1):43-45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新闻英语特征及其听力教学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江苏技术师范学院学报.2006.12 (5):55-58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英语专业“专转本”学生英语学习调查及启示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蔡 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江苏工业学院学报.2006.7(1):80-83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A Consideration of the Appropriacy of the Lexical Approach to the Teaching of College English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陆 瑛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辽宁大学学报.2006年5月:17-20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提倡词块教学,讲流利英语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陆 瑛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中国英语教学.2006.29(4):43-47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英语听力教学中元认知策略的培训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江苏外语教学研究.2006(1):36-41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传统日语教学与多媒体日语教学的有机结合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刘丽芸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2006年10月14日洛阳会议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A Comparative Study of Kinship Systems in English and Chinese  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蔡 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US-China Foreign Language . 2006.4(1):29-34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建构主义理论在外语教学中的应用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江苏工业学院学报(社科版).2006.7(4):102-105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词义对应与词义缺失现象分析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江苏工业学院学报(社科版).2006.7(4):99-101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Krashen 的“输入”理论对英语新闻听力教学的启示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江苏工业学院学报(社科版).2006.7(4):108-110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婚姻的基石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高晓琦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吉林省教育学院学报.2005.21(12):53-54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开展第二课堂活动,提高大学英语教学质量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沈菊芬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江苏工业学院学报(社科版).2006.7(2):75-77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分级教学 因材施教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沈菊芬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常州信息职业技术学院学报.2006.5(2):63-65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A New Exploration of Teaching Non-finite Clauses and Verbless Clauses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外语学法教法研究.2005(6):26-34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Sweetmeat 并非“甜肉”--- 英语中一些奇特的表达法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英语沙龙初级.2006(5)55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一个结构主义者看爱米莉·勃朗特的小说---评《呼啸山庄》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郭明静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外语教学探索.2006.6(6):72-74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大学英语阅读教程(上)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朱铭 （主编）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南京师范大学出版社.2006年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大学英语阅读教程(上)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南京师范大学出版社.2006年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大学英语阅读教程(上)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南京师范大学出版社.2006年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大学英语阅读教程(上)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姬宁生(参编)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南京师范大学出版社.2006年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大学英语阅读教程(上)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南京师范大学出版社.2006年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大学英语阅读教程(上)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刘丽敏(参编)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南京师范大学出版社.2006年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大学英语阅读教程(上)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唐爱春(参编)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南京师范大学出版社.2006年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大学英语阅读教程(上)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王晓玲(参编)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南京师范大学出版社.2006年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大学英语阅读教程(上)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陆 婷 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南京师范大学出版社.2006年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大学英语阅读教程(上)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韩 燕(参编)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南京师范大学出版社.2006年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徐 萍（主编）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苏州大学出版社.2004年8月第一版.2006年7月第三次修订印刷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薛 荣(主</w:t>
            </w: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审)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苏州大学出版社.2004年8月第一版.2006年7月第三次修订印刷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苏州大学出版社.2004年8月第一版.2006年7月第三次修订印刷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黄 陵(参编)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苏州大学出版社.2004年8月第一版.2006年7月第三次修订印刷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苏州大学出版社.2004年8月第一版.2006年7月第三次修订印刷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王小燕(参编)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苏州大学出版社.2004年8月第一版.2006年7月第三次修订印刷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朱 铭(参编)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苏州大学出版社.2004年8月第一版.2006年7月第三次修订印刷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沈菊芬(参编)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苏州大学出版社.2004年8月第一版.2006年7月第三次修订印刷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《新视野大学英语》备战四级同步测试(上)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邱 菲(参编)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苏州大学出版社.2004年8月第一版.2006年7月第三次修订印刷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徐 萍(主编)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薛 荣(主审)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秦苏</w:t>
            </w: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芳(参编)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苏州大学出版社.2004年8月第一版.2006年8月</w:t>
            </w: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黄 陵(参编)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王小燕(参编)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叶 盛(参编)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沈菊芬(参编)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邱 菲(参编)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陆静丹(参编)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谈 文(参编)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曾伟伟(参</w:t>
            </w: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《新视野大学英语》备战四级同步测试(下)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熊长江(参编)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苏州大学出版社.2004年8月第一版.2006年8月第三次修订印刷</w:t>
            </w:r>
          </w:p>
        </w:tc>
      </w:tr>
      <w:tr w:rsidR="00C74478" w:rsidRPr="00C74478" w:rsidTr="00C74478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高等院校英语专业四级考试历届真题详解.第一版.西安.西北工业大学出版社.2006年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黄成洲(主编)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4478" w:rsidRPr="00C74478" w:rsidRDefault="00C74478" w:rsidP="00C744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74478">
              <w:rPr>
                <w:rFonts w:ascii="宋体" w:eastAsia="宋体" w:hAnsi="宋体" w:cs="宋体"/>
                <w:kern w:val="0"/>
                <w:sz w:val="24"/>
                <w:szCs w:val="24"/>
              </w:rPr>
              <w:t>西北工业大学出版社.2006年</w:t>
            </w:r>
          </w:p>
        </w:tc>
      </w:tr>
    </w:tbl>
    <w:p w:rsidR="00070DFA" w:rsidRPr="00C74478" w:rsidRDefault="00070DFA"/>
    <w:sectPr w:rsidR="00070DFA" w:rsidRPr="00C74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DFA" w:rsidRDefault="00070DFA" w:rsidP="00C74478">
      <w:r>
        <w:separator/>
      </w:r>
    </w:p>
  </w:endnote>
  <w:endnote w:type="continuationSeparator" w:id="1">
    <w:p w:rsidR="00070DFA" w:rsidRDefault="00070DFA" w:rsidP="00C74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DFA" w:rsidRDefault="00070DFA" w:rsidP="00C74478">
      <w:r>
        <w:separator/>
      </w:r>
    </w:p>
  </w:footnote>
  <w:footnote w:type="continuationSeparator" w:id="1">
    <w:p w:rsidR="00070DFA" w:rsidRDefault="00070DFA" w:rsidP="00C744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4478"/>
    <w:rsid w:val="00070DFA"/>
    <w:rsid w:val="00C74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4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44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44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4478"/>
    <w:rPr>
      <w:sz w:val="18"/>
      <w:szCs w:val="18"/>
    </w:rPr>
  </w:style>
  <w:style w:type="character" w:styleId="a5">
    <w:name w:val="Strong"/>
    <w:basedOn w:val="a0"/>
    <w:uiPriority w:val="22"/>
    <w:qFormat/>
    <w:rsid w:val="00C744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524</Words>
  <Characters>2993</Characters>
  <Application>Microsoft Office Word</Application>
  <DocSecurity>0</DocSecurity>
  <Lines>24</Lines>
  <Paragraphs>7</Paragraphs>
  <ScaleCrop>false</ScaleCrop>
  <Company>china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2019-06-05T06:23:00Z</dcterms:created>
  <dcterms:modified xsi:type="dcterms:W3CDTF">2019-06-05T06:23:00Z</dcterms:modified>
</cp:coreProperties>
</file>