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5841" w:firstLineChars="3477"/>
        <w:rPr>
          <w:rFonts w:eastAsia="汉仪书宋二简"/>
          <w:w w:val="80"/>
          <w:szCs w:val="21"/>
        </w:rPr>
      </w:pPr>
      <w:bookmarkStart w:id="2" w:name="_GoBack"/>
      <w:bookmarkEnd w:id="2"/>
      <w:bookmarkStart w:id="0" w:name="_Toc139686699"/>
      <w:bookmarkStart w:id="1" w:name="_Toc139708425"/>
      <w:r>
        <w:rPr>
          <w:rFonts w:hint="eastAsia" w:eastAsia="汉仪书宋二简"/>
          <w:w w:val="80"/>
          <w:szCs w:val="21"/>
        </w:rPr>
        <w:t>学号：</w:t>
      </w:r>
      <w:r>
        <w:rPr>
          <w:rFonts w:hint="eastAsia" w:eastAsia="汉仪书宋二简"/>
          <w:w w:val="80"/>
          <w:szCs w:val="21"/>
          <w:u w:val="single"/>
        </w:rPr>
        <w:t xml:space="preserve">                      </w:t>
      </w:r>
    </w:p>
    <w:p>
      <w:pPr>
        <w:spacing w:line="360" w:lineRule="auto"/>
        <w:jc w:val="center"/>
        <w:rPr>
          <w:rFonts w:eastAsia="汉仪书宋二简"/>
          <w:b/>
          <w:bCs/>
          <w:w w:val="80"/>
          <w:sz w:val="48"/>
          <w:szCs w:val="48"/>
        </w:rPr>
      </w:pPr>
      <w:r>
        <w:rPr>
          <w:rFonts w:hint="eastAsia" w:eastAsia="汉仪书宋二简"/>
          <w:b/>
          <w:bCs/>
          <w:w w:val="80"/>
          <w:sz w:val="48"/>
          <w:szCs w:val="48"/>
        </w:rPr>
        <w:t>常  州  大  学</w:t>
      </w:r>
    </w:p>
    <w:p>
      <w:pPr>
        <w:spacing w:line="360" w:lineRule="auto"/>
        <w:jc w:val="center"/>
        <w:rPr>
          <w:rFonts w:eastAsia="黑体"/>
          <w:w w:val="80"/>
          <w:sz w:val="72"/>
          <w:szCs w:val="72"/>
        </w:rPr>
      </w:pPr>
      <w:r>
        <w:rPr>
          <w:rFonts w:hint="eastAsia" w:eastAsia="黑体"/>
          <w:w w:val="80"/>
          <w:sz w:val="72"/>
          <w:szCs w:val="72"/>
        </w:rPr>
        <w:t>毕业论文资料袋</w:t>
      </w:r>
    </w:p>
    <w:p>
      <w:pPr>
        <w:spacing w:line="360" w:lineRule="auto"/>
        <w:jc w:val="center"/>
        <w:rPr>
          <w:rFonts w:eastAsia="汉仪书宋二简"/>
          <w:w w:val="80"/>
          <w:sz w:val="32"/>
        </w:rPr>
      </w:pPr>
    </w:p>
    <w:p>
      <w:pPr>
        <w:spacing w:line="360" w:lineRule="auto"/>
        <w:ind w:firstLine="376" w:firstLineChars="147"/>
        <w:rPr>
          <w:rFonts w:eastAsia="汉仪书宋二简"/>
          <w:w w:val="80"/>
          <w:sz w:val="32"/>
          <w:u w:val="single"/>
        </w:rPr>
      </w:pPr>
      <w:r>
        <w:rPr>
          <w:rFonts w:hint="eastAsia" w:eastAsia="汉仪书宋二简"/>
          <w:w w:val="80"/>
          <w:sz w:val="32"/>
        </w:rPr>
        <w:t>学生姓名</w:t>
      </w:r>
      <w:r>
        <w:rPr>
          <w:rFonts w:hint="eastAsia" w:eastAsia="汉仪书宋二简"/>
          <w:w w:val="80"/>
          <w:sz w:val="32"/>
          <w:u w:val="single"/>
        </w:rPr>
        <w:t xml:space="preserve">                         </w:t>
      </w:r>
      <w:r>
        <w:rPr>
          <w:rFonts w:hint="eastAsia" w:eastAsia="汉仪书宋二简"/>
          <w:w w:val="80"/>
          <w:sz w:val="32"/>
        </w:rPr>
        <w:t>专业班级</w:t>
      </w:r>
      <w:r>
        <w:rPr>
          <w:rFonts w:hint="eastAsia" w:eastAsia="汉仪书宋二简"/>
          <w:w w:val="80"/>
          <w:sz w:val="32"/>
          <w:u w:val="single"/>
        </w:rPr>
        <w:t xml:space="preserve">                  </w:t>
      </w:r>
    </w:p>
    <w:p>
      <w:pPr>
        <w:spacing w:line="360" w:lineRule="auto"/>
        <w:ind w:firstLine="376" w:firstLineChars="147"/>
        <w:rPr>
          <w:rFonts w:eastAsia="汉仪书宋二简"/>
          <w:w w:val="80"/>
          <w:sz w:val="32"/>
        </w:rPr>
      </w:pPr>
      <w:r>
        <w:rPr>
          <w:rFonts w:hint="eastAsia" w:eastAsia="汉仪书宋二简"/>
          <w:w w:val="80"/>
          <w:sz w:val="32"/>
        </w:rPr>
        <w:t xml:space="preserve">论文题目  </w:t>
      </w:r>
      <w:r>
        <w:rPr>
          <w:rFonts w:hint="eastAsia" w:eastAsia="汉仪书宋二简"/>
          <w:w w:val="80"/>
          <w:sz w:val="32"/>
          <w:u w:val="single"/>
        </w:rPr>
        <w:t xml:space="preserve"> </w:t>
      </w:r>
      <w:r>
        <w:rPr>
          <w:rFonts w:eastAsia="汉仪书宋二简"/>
          <w:w w:val="80"/>
          <w:sz w:val="32"/>
          <w:u w:val="single"/>
        </w:rPr>
        <w:t xml:space="preserve">                                                 </w:t>
      </w:r>
    </w:p>
    <w:p>
      <w:pPr>
        <w:spacing w:line="360" w:lineRule="auto"/>
        <w:rPr>
          <w:rFonts w:eastAsia="汉仪书宋二简"/>
          <w:w w:val="80"/>
          <w:sz w:val="32"/>
          <w:u w:val="single"/>
        </w:rPr>
      </w:pPr>
      <w:r>
        <w:rPr>
          <w:rFonts w:hint="eastAsia" w:eastAsia="汉仪书宋二简"/>
          <w:w w:val="80"/>
          <w:sz w:val="32"/>
        </w:rPr>
        <w:t xml:space="preserve">   </w:t>
      </w:r>
      <w:r>
        <w:rPr>
          <w:rFonts w:hint="eastAsia" w:eastAsia="汉仪书宋二简"/>
          <w:w w:val="80"/>
          <w:sz w:val="32"/>
          <w:u w:val="single"/>
        </w:rPr>
        <w:t xml:space="preserve">                                                 </w:t>
      </w:r>
      <w:r>
        <w:rPr>
          <w:rFonts w:eastAsia="汉仪书宋二简"/>
          <w:w w:val="80"/>
          <w:sz w:val="32"/>
          <w:u w:val="single"/>
        </w:rPr>
        <w:t xml:space="preserve">            </w:t>
      </w:r>
    </w:p>
    <w:p>
      <w:pPr>
        <w:spacing w:line="360" w:lineRule="auto"/>
        <w:ind w:firstLine="376" w:firstLineChars="147"/>
        <w:rPr>
          <w:rFonts w:eastAsia="汉仪书宋二简"/>
          <w:w w:val="80"/>
          <w:sz w:val="32"/>
        </w:rPr>
      </w:pPr>
      <w:r>
        <w:rPr>
          <w:rFonts w:hint="eastAsia" w:eastAsia="汉仪书宋二简"/>
          <w:w w:val="80"/>
          <w:sz w:val="32"/>
        </w:rPr>
        <w:t>成    绩</w:t>
      </w:r>
      <w:r>
        <w:rPr>
          <w:rFonts w:hint="eastAsia" w:eastAsia="汉仪书宋二简"/>
          <w:w w:val="80"/>
          <w:sz w:val="32"/>
          <w:u w:val="single"/>
        </w:rPr>
        <w:t xml:space="preserve">                        </w:t>
      </w:r>
      <w:r>
        <w:rPr>
          <w:rFonts w:eastAsia="汉仪书宋二简"/>
          <w:w w:val="80"/>
          <w:sz w:val="32"/>
          <w:u w:val="single"/>
        </w:rPr>
        <w:t xml:space="preserve"> </w:t>
      </w:r>
      <w:r>
        <w:rPr>
          <w:rFonts w:hint="eastAsia" w:eastAsia="汉仪书宋二简"/>
          <w:w w:val="80"/>
          <w:sz w:val="32"/>
        </w:rPr>
        <w:t>指导教师</w:t>
      </w:r>
      <w:r>
        <w:rPr>
          <w:rFonts w:hint="eastAsia" w:eastAsia="汉仪书宋二简"/>
          <w:w w:val="80"/>
          <w:sz w:val="32"/>
          <w:u w:val="single"/>
        </w:rPr>
        <w:t xml:space="preserve">                   </w:t>
      </w:r>
    </w:p>
    <w:p>
      <w:pPr>
        <w:spacing w:line="480" w:lineRule="auto"/>
        <w:ind w:firstLine="376" w:firstLineChars="147"/>
        <w:jc w:val="center"/>
        <w:rPr>
          <w:rFonts w:eastAsia="汉仪书宋二简"/>
          <w:w w:val="80"/>
          <w:sz w:val="32"/>
        </w:rPr>
      </w:pPr>
      <w:r>
        <w:rPr>
          <w:rFonts w:hint="eastAsia" w:eastAsia="汉仪书宋二简"/>
          <w:w w:val="80"/>
          <w:sz w:val="32"/>
        </w:rPr>
        <w:t>目   录   清   单</w:t>
      </w:r>
    </w:p>
    <w:tbl>
      <w:tblPr>
        <w:tblStyle w:val="14"/>
        <w:tblW w:w="8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382"/>
        <w:gridCol w:w="1559"/>
        <w:gridCol w:w="2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序号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材  料  名  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有则划“√”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备  注 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1</w:t>
            </w:r>
          </w:p>
        </w:tc>
        <w:tc>
          <w:tcPr>
            <w:tcW w:w="33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任务书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2</w:t>
            </w:r>
          </w:p>
        </w:tc>
        <w:tc>
          <w:tcPr>
            <w:tcW w:w="33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开题报告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3</w:t>
            </w:r>
          </w:p>
        </w:tc>
        <w:tc>
          <w:tcPr>
            <w:tcW w:w="33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外文翻译（封面、译文及原文）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4-</w:t>
            </w:r>
            <w:r>
              <w:rPr>
                <w:rFonts w:eastAsia="汉仪书宋二简"/>
                <w:w w:val="80"/>
                <w:sz w:val="28"/>
              </w:rPr>
              <w:t>1</w:t>
            </w:r>
          </w:p>
        </w:tc>
        <w:tc>
          <w:tcPr>
            <w:tcW w:w="3382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论文评审表（指导教师）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4</w:t>
            </w:r>
            <w:r>
              <w:rPr>
                <w:rFonts w:hint="eastAsia" w:eastAsia="汉仪书宋二简"/>
                <w:w w:val="80"/>
                <w:sz w:val="28"/>
              </w:rPr>
              <w:t>-</w:t>
            </w:r>
            <w:r>
              <w:rPr>
                <w:rFonts w:eastAsia="汉仪书宋二简"/>
                <w:w w:val="80"/>
                <w:sz w:val="28"/>
              </w:rPr>
              <w:t>2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论文评审表（评阅教师）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4</w:t>
            </w:r>
            <w:r>
              <w:rPr>
                <w:rFonts w:hint="eastAsia" w:eastAsia="汉仪书宋二简"/>
                <w:w w:val="80"/>
                <w:sz w:val="28"/>
              </w:rPr>
              <w:t>-</w:t>
            </w:r>
            <w:r>
              <w:rPr>
                <w:rFonts w:eastAsia="汉仪书宋二简"/>
                <w:w w:val="80"/>
                <w:sz w:val="28"/>
              </w:rPr>
              <w:t>3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 w:eastAsia="汉仪书宋二简"/>
                <w:w w:val="80"/>
                <w:sz w:val="28"/>
              </w:rPr>
              <w:t>论文答辩表（答辩小组）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4</w:t>
            </w:r>
            <w:r>
              <w:rPr>
                <w:rFonts w:hint="eastAsia" w:eastAsia="汉仪书宋二简"/>
                <w:w w:val="80"/>
                <w:sz w:val="28"/>
              </w:rPr>
              <w:t>-</w:t>
            </w:r>
            <w:r>
              <w:rPr>
                <w:rFonts w:eastAsia="汉仪书宋二简"/>
                <w:w w:val="80"/>
                <w:sz w:val="28"/>
              </w:rPr>
              <w:t>4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论文答辩记录表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4</w:t>
            </w:r>
            <w:r>
              <w:rPr>
                <w:rFonts w:hint="eastAsia" w:eastAsia="汉仪书宋二简"/>
                <w:w w:val="80"/>
                <w:sz w:val="28"/>
              </w:rPr>
              <w:t>-</w:t>
            </w:r>
            <w:r>
              <w:rPr>
                <w:rFonts w:eastAsia="汉仪书宋二简"/>
                <w:w w:val="80"/>
                <w:sz w:val="28"/>
              </w:rPr>
              <w:t>5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论文成绩评定表</w:t>
            </w:r>
            <w:r>
              <w:rPr>
                <w:rFonts w:hint="eastAsia"/>
                <w:w w:val="80"/>
                <w:sz w:val="24"/>
              </w:rPr>
              <w:t>（院评审委员会）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4</w:t>
            </w:r>
            <w:r>
              <w:rPr>
                <w:rFonts w:hint="eastAsia" w:eastAsia="汉仪书宋二简"/>
                <w:w w:val="80"/>
                <w:sz w:val="28"/>
              </w:rPr>
              <w:t>-</w:t>
            </w:r>
            <w:r>
              <w:rPr>
                <w:rFonts w:eastAsia="汉仪书宋二简"/>
                <w:w w:val="80"/>
                <w:sz w:val="28"/>
              </w:rPr>
              <w:t>6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论文成绩考核表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5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论文定稿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6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论文检测报告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  <w:r>
              <w:rPr>
                <w:rFonts w:eastAsia="汉仪书宋二简"/>
                <w:w w:val="80"/>
                <w:sz w:val="28"/>
              </w:rPr>
              <w:t>7</w:t>
            </w:r>
          </w:p>
        </w:tc>
        <w:tc>
          <w:tcPr>
            <w:tcW w:w="3382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  <w:r>
              <w:rPr>
                <w:rFonts w:hint="eastAsia"/>
                <w:w w:val="80"/>
                <w:sz w:val="28"/>
              </w:rPr>
              <w:t>论文指导稿（带批阅痕迹）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w w:val="80"/>
                <w:sz w:val="28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eastAsia="汉仪书宋二简"/>
                <w:w w:val="80"/>
                <w:sz w:val="28"/>
              </w:rPr>
            </w:pPr>
          </w:p>
        </w:tc>
      </w:tr>
    </w:tbl>
    <w:p>
      <w:pPr>
        <w:spacing w:line="360" w:lineRule="auto"/>
        <w:jc w:val="center"/>
        <w:rPr>
          <w:rFonts w:eastAsia="汉仪书宋二简"/>
          <w:w w:val="80"/>
          <w:sz w:val="28"/>
        </w:rPr>
      </w:pPr>
      <w:r>
        <w:rPr>
          <w:rFonts w:hint="eastAsia" w:eastAsia="汉仪书宋二简"/>
          <w:w w:val="80"/>
          <w:sz w:val="28"/>
        </w:rPr>
        <w:t xml:space="preserve">                   </w:t>
      </w:r>
    </w:p>
    <w:p>
      <w:pPr>
        <w:spacing w:line="360" w:lineRule="auto"/>
        <w:rPr>
          <w:rFonts w:eastAsia="汉仪书宋二简"/>
          <w:w w:val="80"/>
          <w:sz w:val="28"/>
        </w:rPr>
      </w:pPr>
      <w:r>
        <w:rPr>
          <w:rFonts w:hint="eastAsia" w:eastAsia="汉仪书宋二简"/>
          <w:w w:val="80"/>
          <w:sz w:val="28"/>
        </w:rPr>
        <w:t>指导教师（签字）：</w:t>
      </w:r>
      <w:r>
        <w:rPr>
          <w:rFonts w:hint="eastAsia" w:eastAsia="汉仪书宋二简"/>
          <w:w w:val="80"/>
          <w:sz w:val="28"/>
          <w:u w:val="single"/>
        </w:rPr>
        <w:t xml:space="preserve">                      </w:t>
      </w:r>
      <w:bookmarkEnd w:id="0"/>
      <w:bookmarkEnd w:id="1"/>
      <w:r>
        <w:rPr>
          <w:rFonts w:eastAsia="汉仪书宋二简"/>
          <w:w w:val="80"/>
          <w:sz w:val="28"/>
        </w:rPr>
        <w:t xml:space="preserve">   </w:t>
      </w:r>
      <w:r>
        <w:rPr>
          <w:rFonts w:hint="eastAsia" w:eastAsia="汉仪书宋二简"/>
          <w:w w:val="80"/>
          <w:sz w:val="28"/>
        </w:rPr>
        <w:t>主管院长：</w:t>
      </w:r>
      <w:r>
        <w:rPr>
          <w:rFonts w:hint="eastAsia" w:eastAsia="汉仪书宋二简"/>
          <w:w w:val="80"/>
          <w:sz w:val="28"/>
          <w:u w:val="single"/>
        </w:rPr>
        <w:t xml:space="preserve"> </w:t>
      </w:r>
      <w:r>
        <w:rPr>
          <w:rFonts w:eastAsia="汉仪书宋二简"/>
          <w:w w:val="80"/>
          <w:sz w:val="28"/>
          <w:u w:val="single"/>
        </w:rPr>
        <w:t xml:space="preserve">                    </w:t>
      </w:r>
    </w:p>
    <w:sectPr>
      <w:type w:val="oddPage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大宋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汉仪楷体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汉仪书宋二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02"/>
    <w:rsid w:val="00017E02"/>
    <w:rsid w:val="0002742F"/>
    <w:rsid w:val="0003720F"/>
    <w:rsid w:val="00075F1B"/>
    <w:rsid w:val="000D5185"/>
    <w:rsid w:val="00134E47"/>
    <w:rsid w:val="00145C86"/>
    <w:rsid w:val="00183F0E"/>
    <w:rsid w:val="0018401F"/>
    <w:rsid w:val="00186E21"/>
    <w:rsid w:val="00187AF3"/>
    <w:rsid w:val="001903C4"/>
    <w:rsid w:val="00193342"/>
    <w:rsid w:val="00197845"/>
    <w:rsid w:val="001A6575"/>
    <w:rsid w:val="001B615C"/>
    <w:rsid w:val="001B689C"/>
    <w:rsid w:val="001D5418"/>
    <w:rsid w:val="001D6D49"/>
    <w:rsid w:val="00200D8E"/>
    <w:rsid w:val="002030E4"/>
    <w:rsid w:val="002071B3"/>
    <w:rsid w:val="00212B9D"/>
    <w:rsid w:val="002155E1"/>
    <w:rsid w:val="0022117C"/>
    <w:rsid w:val="00224A4E"/>
    <w:rsid w:val="002626EB"/>
    <w:rsid w:val="002741B9"/>
    <w:rsid w:val="002C05F6"/>
    <w:rsid w:val="002D5770"/>
    <w:rsid w:val="002E6E8B"/>
    <w:rsid w:val="002E7569"/>
    <w:rsid w:val="003228FF"/>
    <w:rsid w:val="00340D95"/>
    <w:rsid w:val="003414F0"/>
    <w:rsid w:val="00345355"/>
    <w:rsid w:val="00345532"/>
    <w:rsid w:val="00347714"/>
    <w:rsid w:val="00351379"/>
    <w:rsid w:val="00352450"/>
    <w:rsid w:val="0035489E"/>
    <w:rsid w:val="003602CD"/>
    <w:rsid w:val="003679E7"/>
    <w:rsid w:val="00371439"/>
    <w:rsid w:val="0037642E"/>
    <w:rsid w:val="00393632"/>
    <w:rsid w:val="003960CC"/>
    <w:rsid w:val="003D0970"/>
    <w:rsid w:val="003E1F8D"/>
    <w:rsid w:val="003E31C5"/>
    <w:rsid w:val="003E529A"/>
    <w:rsid w:val="003F7114"/>
    <w:rsid w:val="0041083B"/>
    <w:rsid w:val="00417B15"/>
    <w:rsid w:val="004251BC"/>
    <w:rsid w:val="00443E74"/>
    <w:rsid w:val="00445280"/>
    <w:rsid w:val="00447923"/>
    <w:rsid w:val="00453D01"/>
    <w:rsid w:val="00455FD5"/>
    <w:rsid w:val="004579C9"/>
    <w:rsid w:val="00462D52"/>
    <w:rsid w:val="004863F8"/>
    <w:rsid w:val="004A43DB"/>
    <w:rsid w:val="004A45CD"/>
    <w:rsid w:val="004A568B"/>
    <w:rsid w:val="004B4AAF"/>
    <w:rsid w:val="004C5DDB"/>
    <w:rsid w:val="004D31E4"/>
    <w:rsid w:val="004D5A1C"/>
    <w:rsid w:val="004F7DE3"/>
    <w:rsid w:val="005134DA"/>
    <w:rsid w:val="00520AC1"/>
    <w:rsid w:val="00526941"/>
    <w:rsid w:val="00530D9D"/>
    <w:rsid w:val="00542374"/>
    <w:rsid w:val="005503DB"/>
    <w:rsid w:val="005504BC"/>
    <w:rsid w:val="00551226"/>
    <w:rsid w:val="005512EF"/>
    <w:rsid w:val="00555839"/>
    <w:rsid w:val="005601FA"/>
    <w:rsid w:val="005703A9"/>
    <w:rsid w:val="00570643"/>
    <w:rsid w:val="0057623E"/>
    <w:rsid w:val="00583603"/>
    <w:rsid w:val="00585D4D"/>
    <w:rsid w:val="00594C7D"/>
    <w:rsid w:val="005A4F22"/>
    <w:rsid w:val="005B204B"/>
    <w:rsid w:val="005C238B"/>
    <w:rsid w:val="005C561C"/>
    <w:rsid w:val="005C7F11"/>
    <w:rsid w:val="005D50E0"/>
    <w:rsid w:val="005E3BD1"/>
    <w:rsid w:val="005E5279"/>
    <w:rsid w:val="0060763E"/>
    <w:rsid w:val="00616841"/>
    <w:rsid w:val="00617760"/>
    <w:rsid w:val="0062113E"/>
    <w:rsid w:val="00625FEB"/>
    <w:rsid w:val="00626478"/>
    <w:rsid w:val="00637049"/>
    <w:rsid w:val="00672688"/>
    <w:rsid w:val="006812B8"/>
    <w:rsid w:val="00686DFD"/>
    <w:rsid w:val="0069208C"/>
    <w:rsid w:val="006A33CF"/>
    <w:rsid w:val="006B4669"/>
    <w:rsid w:val="006B5AFE"/>
    <w:rsid w:val="006C641E"/>
    <w:rsid w:val="006C7C85"/>
    <w:rsid w:val="006D2599"/>
    <w:rsid w:val="006D7207"/>
    <w:rsid w:val="006E342B"/>
    <w:rsid w:val="006E52DC"/>
    <w:rsid w:val="006F23E5"/>
    <w:rsid w:val="0070633E"/>
    <w:rsid w:val="0074411F"/>
    <w:rsid w:val="00746CC2"/>
    <w:rsid w:val="00751632"/>
    <w:rsid w:val="007524ED"/>
    <w:rsid w:val="00755B68"/>
    <w:rsid w:val="00757803"/>
    <w:rsid w:val="00764C4A"/>
    <w:rsid w:val="00775D30"/>
    <w:rsid w:val="007C0121"/>
    <w:rsid w:val="007E66EA"/>
    <w:rsid w:val="00814379"/>
    <w:rsid w:val="00814575"/>
    <w:rsid w:val="00824ABC"/>
    <w:rsid w:val="00825FD1"/>
    <w:rsid w:val="00834C9A"/>
    <w:rsid w:val="00843FAB"/>
    <w:rsid w:val="00844164"/>
    <w:rsid w:val="00896C87"/>
    <w:rsid w:val="008978A2"/>
    <w:rsid w:val="008B6D26"/>
    <w:rsid w:val="008B7828"/>
    <w:rsid w:val="008C209D"/>
    <w:rsid w:val="008D1E0F"/>
    <w:rsid w:val="008F45E7"/>
    <w:rsid w:val="008F4EF2"/>
    <w:rsid w:val="0090015C"/>
    <w:rsid w:val="0090254D"/>
    <w:rsid w:val="00907019"/>
    <w:rsid w:val="00925F03"/>
    <w:rsid w:val="00954764"/>
    <w:rsid w:val="009718A3"/>
    <w:rsid w:val="00974C51"/>
    <w:rsid w:val="00974E5A"/>
    <w:rsid w:val="00976369"/>
    <w:rsid w:val="0098069B"/>
    <w:rsid w:val="0098544F"/>
    <w:rsid w:val="00993D07"/>
    <w:rsid w:val="009A24BB"/>
    <w:rsid w:val="009C55DE"/>
    <w:rsid w:val="009C573E"/>
    <w:rsid w:val="009C60FD"/>
    <w:rsid w:val="009D7E46"/>
    <w:rsid w:val="009E3961"/>
    <w:rsid w:val="009F01D7"/>
    <w:rsid w:val="009F0B67"/>
    <w:rsid w:val="009F191E"/>
    <w:rsid w:val="00A04AD3"/>
    <w:rsid w:val="00A05786"/>
    <w:rsid w:val="00A232F1"/>
    <w:rsid w:val="00A27F86"/>
    <w:rsid w:val="00A33E73"/>
    <w:rsid w:val="00A36E9F"/>
    <w:rsid w:val="00A43849"/>
    <w:rsid w:val="00A532C3"/>
    <w:rsid w:val="00A56299"/>
    <w:rsid w:val="00A61A9E"/>
    <w:rsid w:val="00A662B6"/>
    <w:rsid w:val="00A80990"/>
    <w:rsid w:val="00A926A9"/>
    <w:rsid w:val="00AA751D"/>
    <w:rsid w:val="00AB061F"/>
    <w:rsid w:val="00AB0F1C"/>
    <w:rsid w:val="00AB1B27"/>
    <w:rsid w:val="00AC1061"/>
    <w:rsid w:val="00AC1A47"/>
    <w:rsid w:val="00AC2227"/>
    <w:rsid w:val="00AC239B"/>
    <w:rsid w:val="00AD1ACA"/>
    <w:rsid w:val="00AE17CE"/>
    <w:rsid w:val="00AE2098"/>
    <w:rsid w:val="00AF147D"/>
    <w:rsid w:val="00B03DE7"/>
    <w:rsid w:val="00B17426"/>
    <w:rsid w:val="00B17E15"/>
    <w:rsid w:val="00B251BA"/>
    <w:rsid w:val="00B26C45"/>
    <w:rsid w:val="00B32C0A"/>
    <w:rsid w:val="00B3735D"/>
    <w:rsid w:val="00B55093"/>
    <w:rsid w:val="00B63E90"/>
    <w:rsid w:val="00B651CD"/>
    <w:rsid w:val="00B712D7"/>
    <w:rsid w:val="00B8711F"/>
    <w:rsid w:val="00B95026"/>
    <w:rsid w:val="00BB6C97"/>
    <w:rsid w:val="00BC76F5"/>
    <w:rsid w:val="00BD218B"/>
    <w:rsid w:val="00BD722F"/>
    <w:rsid w:val="00BF4610"/>
    <w:rsid w:val="00BF7738"/>
    <w:rsid w:val="00BF78B7"/>
    <w:rsid w:val="00BF7DFA"/>
    <w:rsid w:val="00C06630"/>
    <w:rsid w:val="00C172CC"/>
    <w:rsid w:val="00C20527"/>
    <w:rsid w:val="00C374D6"/>
    <w:rsid w:val="00C50B8D"/>
    <w:rsid w:val="00C52405"/>
    <w:rsid w:val="00C5735C"/>
    <w:rsid w:val="00C74AD5"/>
    <w:rsid w:val="00C75B15"/>
    <w:rsid w:val="00C77E4D"/>
    <w:rsid w:val="00C8227B"/>
    <w:rsid w:val="00C90A83"/>
    <w:rsid w:val="00CA008B"/>
    <w:rsid w:val="00CA5A12"/>
    <w:rsid w:val="00CD4A28"/>
    <w:rsid w:val="00CD678C"/>
    <w:rsid w:val="00CE0D3A"/>
    <w:rsid w:val="00CE3B20"/>
    <w:rsid w:val="00CE754A"/>
    <w:rsid w:val="00CF308F"/>
    <w:rsid w:val="00D02B7E"/>
    <w:rsid w:val="00D0454F"/>
    <w:rsid w:val="00D07E9E"/>
    <w:rsid w:val="00D3287B"/>
    <w:rsid w:val="00D47CC3"/>
    <w:rsid w:val="00D704AD"/>
    <w:rsid w:val="00D762D3"/>
    <w:rsid w:val="00D92898"/>
    <w:rsid w:val="00D947F5"/>
    <w:rsid w:val="00DA22AD"/>
    <w:rsid w:val="00DB630E"/>
    <w:rsid w:val="00DC1BB1"/>
    <w:rsid w:val="00DC4CC9"/>
    <w:rsid w:val="00DC7B04"/>
    <w:rsid w:val="00DE0F47"/>
    <w:rsid w:val="00DE5FB5"/>
    <w:rsid w:val="00DF7266"/>
    <w:rsid w:val="00E0403A"/>
    <w:rsid w:val="00E04980"/>
    <w:rsid w:val="00E053C9"/>
    <w:rsid w:val="00E13F6E"/>
    <w:rsid w:val="00E3219A"/>
    <w:rsid w:val="00E33B24"/>
    <w:rsid w:val="00E408A9"/>
    <w:rsid w:val="00E44AC4"/>
    <w:rsid w:val="00E568F9"/>
    <w:rsid w:val="00E65586"/>
    <w:rsid w:val="00E74DB3"/>
    <w:rsid w:val="00E86482"/>
    <w:rsid w:val="00E919C4"/>
    <w:rsid w:val="00EC2AF6"/>
    <w:rsid w:val="00EC7C99"/>
    <w:rsid w:val="00ED038D"/>
    <w:rsid w:val="00ED30C7"/>
    <w:rsid w:val="00F04A5D"/>
    <w:rsid w:val="00F104A0"/>
    <w:rsid w:val="00F10815"/>
    <w:rsid w:val="00F13209"/>
    <w:rsid w:val="00F16E66"/>
    <w:rsid w:val="00F20294"/>
    <w:rsid w:val="00F27189"/>
    <w:rsid w:val="00F55B66"/>
    <w:rsid w:val="00F672EE"/>
    <w:rsid w:val="00F71776"/>
    <w:rsid w:val="00F86FC2"/>
    <w:rsid w:val="00F90C02"/>
    <w:rsid w:val="00F96952"/>
    <w:rsid w:val="00FB3907"/>
    <w:rsid w:val="00FD3BB7"/>
    <w:rsid w:val="00FE4433"/>
    <w:rsid w:val="00FF0958"/>
    <w:rsid w:val="00FF413F"/>
    <w:rsid w:val="69F7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nhideWhenUsed="0" w:uiPriority="0" w:semiHidden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420" w:lineRule="auto"/>
      <w:jc w:val="center"/>
      <w:outlineLvl w:val="0"/>
    </w:pPr>
    <w:rPr>
      <w:rFonts w:eastAsia="汉仪大宋简"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汉仪楷体简"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Lines="50" w:afterLines="50" w:line="360" w:lineRule="auto"/>
      <w:ind w:firstLine="180" w:firstLineChars="180"/>
      <w:outlineLvl w:val="2"/>
    </w:pPr>
    <w:rPr>
      <w:rFonts w:eastAsia="黑体"/>
      <w:bCs/>
      <w:sz w:val="24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rPr>
      <w:sz w:val="23"/>
      <w:szCs w:val="23"/>
    </w:rPr>
  </w:style>
  <w:style w:type="paragraph" w:styleId="6">
    <w:name w:val="Body Text Indent"/>
    <w:basedOn w:val="1"/>
    <w:uiPriority w:val="0"/>
    <w:pPr>
      <w:spacing w:after="120"/>
      <w:ind w:left="420" w:leftChars="200"/>
    </w:pPr>
  </w:style>
  <w:style w:type="paragraph" w:styleId="7">
    <w:name w:val="Block Text"/>
    <w:basedOn w:val="1"/>
    <w:uiPriority w:val="0"/>
    <w:pPr>
      <w:ind w:left="720" w:right="32" w:hanging="720"/>
    </w:pPr>
    <w:rPr>
      <w:rFonts w:ascii="宋体" w:hAnsi="宋体"/>
      <w:color w:val="000000"/>
      <w:sz w:val="24"/>
      <w:szCs w:val="27"/>
    </w:rPr>
  </w:style>
  <w:style w:type="paragraph" w:styleId="8">
    <w:name w:val="Plain Text"/>
    <w:basedOn w:val="1"/>
    <w:uiPriority w:val="0"/>
    <w:rPr>
      <w:rFonts w:ascii="宋体" w:hAnsi="Courier New"/>
      <w:szCs w:val="20"/>
    </w:rPr>
  </w:style>
  <w:style w:type="paragraph" w:styleId="9">
    <w:name w:val="Date"/>
    <w:basedOn w:val="1"/>
    <w:next w:val="1"/>
    <w:uiPriority w:val="0"/>
    <w:pPr>
      <w:ind w:left="100" w:leftChars="2500"/>
    </w:pPr>
  </w:style>
  <w:style w:type="paragraph" w:styleId="10">
    <w:name w:val="Balloon Text"/>
    <w:basedOn w:val="1"/>
    <w:semiHidden/>
    <w:uiPriority w:val="0"/>
    <w:rPr>
      <w:sz w:val="18"/>
      <w:szCs w:val="18"/>
    </w:rPr>
  </w:style>
  <w:style w:type="paragraph" w:styleId="11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5">
    <w:name w:val="Table Grid"/>
    <w:basedOn w:val="1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uiPriority w:val="0"/>
  </w:style>
  <w:style w:type="character" w:styleId="18">
    <w:name w:val="Hyperlink"/>
    <w:uiPriority w:val="0"/>
    <w:rPr>
      <w:color w:val="0000FF"/>
      <w:u w:val="single"/>
    </w:rPr>
  </w:style>
  <w:style w:type="paragraph" w:customStyle="1" w:styleId="19">
    <w:name w:val="TOC 21"/>
    <w:basedOn w:val="1"/>
    <w:next w:val="1"/>
    <w:semiHidden/>
    <w:uiPriority w:val="0"/>
    <w:pPr>
      <w:ind w:left="420" w:leftChars="200"/>
    </w:pPr>
  </w:style>
  <w:style w:type="paragraph" w:customStyle="1" w:styleId="20">
    <w:name w:val="TOC 11"/>
    <w:basedOn w:val="1"/>
    <w:next w:val="1"/>
    <w:semiHidden/>
    <w:uiPriority w:val="0"/>
    <w:pPr>
      <w:tabs>
        <w:tab w:val="right" w:leader="dot" w:pos="8302"/>
      </w:tabs>
      <w:spacing w:line="360" w:lineRule="auto"/>
    </w:pPr>
  </w:style>
  <w:style w:type="paragraph" w:customStyle="1" w:styleId="21">
    <w:name w:val="TOC 31"/>
    <w:basedOn w:val="1"/>
    <w:next w:val="1"/>
    <w:semiHidden/>
    <w:uiPriority w:val="0"/>
    <w:pPr>
      <w:ind w:left="840" w:leftChars="400"/>
    </w:pPr>
  </w:style>
  <w:style w:type="paragraph" w:customStyle="1" w:styleId="22">
    <w:name w:val="TOC 41"/>
    <w:basedOn w:val="1"/>
    <w:next w:val="1"/>
    <w:semiHidden/>
    <w:uiPriority w:val="0"/>
    <w:pPr>
      <w:ind w:left="1260" w:leftChars="600"/>
    </w:pPr>
  </w:style>
  <w:style w:type="paragraph" w:customStyle="1" w:styleId="23">
    <w:name w:val="TOC 51"/>
    <w:basedOn w:val="1"/>
    <w:next w:val="1"/>
    <w:semiHidden/>
    <w:uiPriority w:val="0"/>
    <w:pPr>
      <w:ind w:left="1680" w:leftChars="800"/>
    </w:pPr>
  </w:style>
  <w:style w:type="paragraph" w:customStyle="1" w:styleId="24">
    <w:name w:val="TOC 61"/>
    <w:basedOn w:val="1"/>
    <w:next w:val="1"/>
    <w:semiHidden/>
    <w:uiPriority w:val="0"/>
    <w:pPr>
      <w:ind w:left="2100" w:leftChars="1000"/>
    </w:pPr>
  </w:style>
  <w:style w:type="paragraph" w:customStyle="1" w:styleId="25">
    <w:name w:val="TOC 71"/>
    <w:basedOn w:val="1"/>
    <w:next w:val="1"/>
    <w:semiHidden/>
    <w:uiPriority w:val="0"/>
    <w:pPr>
      <w:ind w:left="2520" w:leftChars="1200"/>
    </w:pPr>
  </w:style>
  <w:style w:type="paragraph" w:customStyle="1" w:styleId="26">
    <w:name w:val="TOC 81"/>
    <w:basedOn w:val="1"/>
    <w:next w:val="1"/>
    <w:semiHidden/>
    <w:uiPriority w:val="0"/>
    <w:pPr>
      <w:ind w:left="2940" w:leftChars="1400"/>
    </w:pPr>
  </w:style>
  <w:style w:type="paragraph" w:customStyle="1" w:styleId="27">
    <w:name w:val="TOC 91"/>
    <w:basedOn w:val="1"/>
    <w:next w:val="1"/>
    <w:semiHidden/>
    <w:uiPriority w:val="0"/>
    <w:pPr>
      <w:ind w:left="3360" w:leftChars="1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jpu</Company>
  <Pages>1</Pages>
  <Words>183</Words>
  <Characters>195</Characters>
  <Lines>4</Lines>
  <Paragraphs>1</Paragraphs>
  <TotalTime>13</TotalTime>
  <ScaleCrop>false</ScaleCrop>
  <LinksUpToDate>false</LinksUpToDate>
  <CharactersWithSpaces>514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2020-06-24T13:55:00Z</dcterms:created>
  <dc:creator>sjjxk</dc:creator>
  <cp:lastModifiedBy>Patrick☆俊</cp:lastModifiedBy>
  <cp:lastPrinted>2011-03-31T00:46:00Z</cp:lastPrinted>
  <dcterms:modified xsi:type="dcterms:W3CDTF">2022-11-16T05:10:33Z</dcterms:modified>
  <dc:title>江苏工业学院金工实习规定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CFB7C8D32B64408D81F606CCEB806930</vt:lpwstr>
  </property>
</Properties>
</file>