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84A47" w14:textId="77777777" w:rsidR="00813AC1" w:rsidRDefault="00E73A3A">
      <w:pPr>
        <w:pStyle w:val="Heading1"/>
        <w:spacing w:beforeLines="50" w:before="120" w:afterLines="50" w:after="120" w:line="360" w:lineRule="auto"/>
        <w:rPr>
          <w:rFonts w:ascii="宋体" w:eastAsia="宋体" w:hAnsi="宋体"/>
          <w:b/>
        </w:rPr>
      </w:pPr>
      <w:r>
        <w:rPr>
          <w:rFonts w:ascii="宋体" w:eastAsia="宋体" w:hAnsi="宋体" w:hint="eastAsia"/>
          <w:b/>
        </w:rPr>
        <w:t>常州大学毕业设计（论文）任务书</w:t>
      </w:r>
    </w:p>
    <w:p w14:paraId="444636B9" w14:textId="77777777" w:rsidR="00813AC1" w:rsidRDefault="00E73A3A">
      <w:pPr>
        <w:spacing w:beforeLines="50" w:before="120" w:afterLines="50" w:after="120" w:line="360" w:lineRule="auto"/>
        <w:ind w:firstLineChars="200" w:firstLine="480"/>
        <w:rPr>
          <w:rFonts w:ascii="宋体" w:hAnsi="宋体"/>
          <w:sz w:val="24"/>
        </w:rPr>
      </w:pPr>
      <w:r>
        <w:rPr>
          <w:rFonts w:ascii="宋体" w:hAnsi="宋体" w:hint="eastAsia"/>
          <w:sz w:val="24"/>
          <w:u w:val="single"/>
        </w:rPr>
        <w:t xml:space="preserve">   </w:t>
      </w:r>
      <w:bookmarkStart w:id="0" w:name="xyname"/>
      <w:bookmarkEnd w:id="0"/>
      <w:r>
        <w:rPr>
          <w:rFonts w:ascii="宋体" w:hAnsi="宋体" w:hint="eastAsia"/>
          <w:sz w:val="24"/>
          <w:u w:val="single"/>
        </w:rPr>
        <w:t>外国语</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学院</w:t>
      </w:r>
      <w:r>
        <w:rPr>
          <w:rFonts w:ascii="宋体" w:hAnsi="宋体" w:hint="eastAsia"/>
          <w:sz w:val="24"/>
          <w:u w:val="single"/>
        </w:rPr>
        <w:t xml:space="preserve">  </w:t>
      </w:r>
      <w:bookmarkStart w:id="1" w:name="zyname"/>
      <w:bookmarkEnd w:id="1"/>
      <w:r>
        <w:rPr>
          <w:rFonts w:ascii="宋体" w:hAnsi="宋体" w:hint="eastAsia"/>
          <w:sz w:val="24"/>
          <w:u w:val="single"/>
        </w:rPr>
        <w:t>商务英语</w:t>
      </w:r>
      <w:r>
        <w:rPr>
          <w:rFonts w:ascii="宋体" w:hAnsi="宋体" w:hint="eastAsia"/>
          <w:sz w:val="24"/>
          <w:u w:val="single"/>
        </w:rPr>
        <w:t xml:space="preserve">  </w:t>
      </w:r>
      <w:r>
        <w:rPr>
          <w:rFonts w:ascii="宋体" w:hAnsi="宋体" w:hint="eastAsia"/>
          <w:sz w:val="24"/>
        </w:rPr>
        <w:t>专业</w:t>
      </w:r>
      <w:r>
        <w:rPr>
          <w:rFonts w:ascii="宋体" w:hAnsi="宋体" w:hint="eastAsia"/>
          <w:sz w:val="24"/>
          <w:u w:val="single"/>
        </w:rPr>
        <w:t xml:space="preserve">   </w:t>
      </w:r>
      <w:bookmarkStart w:id="2" w:name="bjname"/>
      <w:bookmarkEnd w:id="2"/>
      <w:r>
        <w:rPr>
          <w:rFonts w:ascii="宋体" w:hAnsi="宋体" w:hint="eastAsia"/>
          <w:sz w:val="24"/>
          <w:u w:val="single"/>
        </w:rPr>
        <w:t>商务英语</w:t>
      </w:r>
      <w:r>
        <w:rPr>
          <w:rFonts w:ascii="宋体" w:hAnsi="宋体" w:hint="eastAsia"/>
          <w:sz w:val="24"/>
          <w:u w:val="single"/>
        </w:rPr>
        <w:t>##</w:t>
      </w:r>
      <w:r>
        <w:rPr>
          <w:rFonts w:ascii="宋体" w:hAnsi="宋体" w:hint="eastAsia"/>
          <w:sz w:val="24"/>
          <w:u w:val="single"/>
        </w:rPr>
        <w:t xml:space="preserve">   </w:t>
      </w:r>
      <w:r>
        <w:rPr>
          <w:rFonts w:ascii="宋体" w:hAnsi="宋体" w:hint="eastAsia"/>
          <w:sz w:val="24"/>
        </w:rPr>
        <w:t>班</w:t>
      </w:r>
      <w:r>
        <w:rPr>
          <w:rFonts w:ascii="宋体" w:hAnsi="宋体" w:hint="eastAsia"/>
          <w:sz w:val="24"/>
          <w:u w:val="single"/>
        </w:rPr>
        <w:t xml:space="preserve">  </w:t>
      </w:r>
      <w:bookmarkStart w:id="3" w:name="xsxm"/>
      <w:bookmarkEnd w:id="3"/>
      <w:r>
        <w:rPr>
          <w:rFonts w:ascii="宋体" w:hAnsi="宋体" w:hint="eastAsia"/>
          <w:sz w:val="24"/>
          <w:u w:val="single"/>
        </w:rPr>
        <w:t xml:space="preserve"> </w:t>
      </w:r>
      <w:r>
        <w:rPr>
          <w:rFonts w:ascii="宋体" w:hAnsi="宋体" w:hint="eastAsia"/>
          <w:sz w:val="24"/>
          <w:u w:val="single"/>
        </w:rPr>
        <w:t>##</w:t>
      </w:r>
      <w:r>
        <w:rPr>
          <w:rFonts w:ascii="宋体" w:hAnsi="宋体" w:hint="eastAsia"/>
          <w:sz w:val="24"/>
          <w:u w:val="single"/>
        </w:rPr>
        <w:t xml:space="preserve">   </w:t>
      </w:r>
      <w:r>
        <w:rPr>
          <w:rFonts w:ascii="宋体" w:hAnsi="宋体" w:hint="eastAsia"/>
          <w:sz w:val="24"/>
        </w:rPr>
        <w:t>同学：</w:t>
      </w:r>
    </w:p>
    <w:p w14:paraId="54AE2222" w14:textId="77777777" w:rsidR="00813AC1" w:rsidRDefault="00E73A3A">
      <w:pPr>
        <w:spacing w:beforeLines="50" w:before="120" w:afterLines="50" w:after="120" w:line="360" w:lineRule="auto"/>
        <w:ind w:firstLineChars="200" w:firstLine="480"/>
        <w:rPr>
          <w:rFonts w:ascii="宋体" w:hAnsi="宋体"/>
          <w:sz w:val="24"/>
        </w:rPr>
      </w:pPr>
      <w:r>
        <w:rPr>
          <w:rFonts w:ascii="宋体" w:hAnsi="宋体" w:hint="eastAsia"/>
          <w:sz w:val="24"/>
        </w:rPr>
        <w:t>现给你下达毕业设计（论文）任务如下，要求你在预定时间内，完成此项任务。</w:t>
      </w:r>
    </w:p>
    <w:tbl>
      <w:tblPr>
        <w:tblW w:w="53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923"/>
        <w:gridCol w:w="4873"/>
      </w:tblGrid>
      <w:tr w:rsidR="00813AC1" w14:paraId="0077387D" w14:textId="77777777">
        <w:trPr>
          <w:jc w:val="center"/>
        </w:trPr>
        <w:tc>
          <w:tcPr>
            <w:tcW w:w="5000" w:type="pct"/>
            <w:gridSpan w:val="3"/>
          </w:tcPr>
          <w:p w14:paraId="376064C5" w14:textId="77777777" w:rsidR="00813AC1" w:rsidRDefault="00E73A3A">
            <w:pPr>
              <w:spacing w:beforeLines="50" w:before="120" w:afterLines="50" w:after="120" w:line="360" w:lineRule="auto"/>
              <w:rPr>
                <w:rFonts w:ascii="黑体" w:eastAsia="黑体" w:hAnsi="黑体"/>
                <w:bCs/>
                <w:sz w:val="24"/>
              </w:rPr>
            </w:pPr>
            <w:r>
              <w:rPr>
                <w:rFonts w:ascii="黑体" w:eastAsia="黑体" w:hAnsi="黑体" w:hint="eastAsia"/>
                <w:bCs/>
                <w:sz w:val="24"/>
              </w:rPr>
              <w:t>一、毕业设计（论文）题目</w:t>
            </w:r>
          </w:p>
          <w:p w14:paraId="08069B0F" w14:textId="77777777" w:rsidR="00813AC1" w:rsidRDefault="00E73A3A">
            <w:pPr>
              <w:spacing w:beforeLines="50" w:before="120" w:afterLines="50" w:after="120" w:line="360" w:lineRule="auto"/>
              <w:ind w:firstLineChars="200" w:firstLine="480"/>
              <w:rPr>
                <w:sz w:val="24"/>
              </w:rPr>
            </w:pPr>
            <w:r>
              <w:rPr>
                <w:sz w:val="24"/>
              </w:rPr>
              <w:t>Domestic Research on the Flipped Classroom in English Teaching: A Review Assisted by CiteSpace (2014-2020)</w:t>
            </w:r>
            <w:r>
              <w:rPr>
                <w:rFonts w:hint="eastAsia"/>
                <w:sz w:val="24"/>
              </w:rPr>
              <w:t xml:space="preserve"> </w:t>
            </w:r>
          </w:p>
        </w:tc>
      </w:tr>
      <w:tr w:rsidR="00813AC1" w14:paraId="2428045C" w14:textId="77777777">
        <w:trPr>
          <w:trHeight w:val="1414"/>
          <w:jc w:val="center"/>
        </w:trPr>
        <w:tc>
          <w:tcPr>
            <w:tcW w:w="5000" w:type="pct"/>
            <w:gridSpan w:val="3"/>
          </w:tcPr>
          <w:p w14:paraId="78BEC310" w14:textId="77777777" w:rsidR="00813AC1" w:rsidRDefault="00E73A3A">
            <w:pPr>
              <w:spacing w:beforeLines="50" w:before="120" w:afterLines="50" w:after="120" w:line="360" w:lineRule="auto"/>
              <w:rPr>
                <w:rFonts w:ascii="黑体" w:eastAsia="黑体" w:hAnsi="黑体"/>
                <w:bCs/>
                <w:sz w:val="24"/>
              </w:rPr>
            </w:pPr>
            <w:r>
              <w:rPr>
                <w:rFonts w:ascii="黑体" w:eastAsia="黑体" w:hAnsi="黑体" w:hint="eastAsia"/>
                <w:bCs/>
                <w:sz w:val="24"/>
              </w:rPr>
              <w:t>二、毕业设计（论文）背景</w:t>
            </w:r>
          </w:p>
          <w:p w14:paraId="494E2ABC" w14:textId="77777777" w:rsidR="00813AC1" w:rsidRDefault="00E73A3A">
            <w:pPr>
              <w:spacing w:line="360" w:lineRule="exact"/>
              <w:ind w:firstLineChars="200" w:firstLine="480"/>
              <w:rPr>
                <w:sz w:val="24"/>
              </w:rPr>
            </w:pPr>
            <w:r>
              <w:rPr>
                <w:sz w:val="24"/>
              </w:rPr>
              <w:t xml:space="preserve">With the wide </w:t>
            </w:r>
            <w:r>
              <w:rPr>
                <w:sz w:val="24"/>
              </w:rPr>
              <w:t>application of Internet technology in education, more and more blended learning spaces with online and offline integration, real space and virtual space interaction have entered the learning field, changing the form of education (Li &amp; Yu, 2017:47). Blended</w:t>
            </w:r>
            <w:r>
              <w:rPr>
                <w:sz w:val="24"/>
              </w:rPr>
              <w:t xml:space="preserve"> learning is more of a teaching concept, and the flipped classroom is one of its specific implementation methods (Kang, 2017). In 1996, Maureen J. Lage and Glenn J. Platt proposed the idea of “flipped classroom” for the first time. In 2007, Jonathan Bergma</w:t>
            </w:r>
            <w:r>
              <w:rPr>
                <w:sz w:val="24"/>
              </w:rPr>
              <w:t>nn and Aron Sams began to use video software to record PPT attached with explanation voice and uploaded the video for students who could not attend the classes (Bergmann &amp; Sams, 2012). Gradually, this method has been extended to the whole United States and</w:t>
            </w:r>
            <w:r>
              <w:rPr>
                <w:sz w:val="24"/>
              </w:rPr>
              <w:t xml:space="preserve"> become a new teaching mode. By the beginning of 2012, more than 30 cities in America had carried out practical exploration of flip</w:t>
            </w:r>
            <w:r>
              <w:rPr>
                <w:rFonts w:hint="eastAsia"/>
                <w:sz w:val="24"/>
              </w:rPr>
              <w:t>ped classroom mode (Stansbury,</w:t>
            </w:r>
            <w:r>
              <w:rPr>
                <w:sz w:val="24"/>
              </w:rPr>
              <w:t xml:space="preserve"> </w:t>
            </w:r>
            <w:r>
              <w:rPr>
                <w:rFonts w:hint="eastAsia"/>
                <w:sz w:val="24"/>
              </w:rPr>
              <w:t>2012).</w:t>
            </w:r>
          </w:p>
          <w:p w14:paraId="56CA3F4B" w14:textId="77777777" w:rsidR="00813AC1" w:rsidRDefault="00E73A3A">
            <w:pPr>
              <w:spacing w:line="360" w:lineRule="exact"/>
              <w:ind w:firstLineChars="200" w:firstLine="480"/>
              <w:rPr>
                <w:sz w:val="24"/>
              </w:rPr>
            </w:pPr>
            <w:r>
              <w:rPr>
                <w:sz w:val="24"/>
              </w:rPr>
              <w:t>As the “first scene” of teaching, the traditional classroom has become a rigid mode cha</w:t>
            </w:r>
            <w:r>
              <w:rPr>
                <w:sz w:val="24"/>
              </w:rPr>
              <w:t>racterized by students’ imitation, training and memory in order to make students remember what they have learned (Wu, 2018). This unidirectional teaching mode leads to the reduction of students’ active desire for knowledge and mainly pays attention to info</w:t>
            </w:r>
            <w:r>
              <w:rPr>
                <w:sz w:val="24"/>
              </w:rPr>
              <w:t>rmation transmission, but ignores the efficiency of understanding (Li, 2018). Business English, as English for specific purposes, covers many aspects of knowledge such as trade, economy, tourism, finance, and etc. Therefore, business English teaching shoul</w:t>
            </w:r>
            <w:r>
              <w:rPr>
                <w:sz w:val="24"/>
              </w:rPr>
              <w:t>d not be confined to the narrow range of language teaching, but should involve the actual content of the whole business behavior (Chen, 2012). However, there are many problems in business English teaching in China at present, for instance, the backward tea</w:t>
            </w:r>
            <w:r>
              <w:rPr>
                <w:sz w:val="24"/>
              </w:rPr>
              <w:t>ching methods. In the teaching process, the traditional teaching mode only teaches business theory knowledge and language skills, and does not pay attention to cultivating students’ autonomous learning and practical ability, which to a great extent impriso</w:t>
            </w:r>
            <w:r>
              <w:rPr>
                <w:sz w:val="24"/>
              </w:rPr>
              <w:t xml:space="preserve">ns students’ creative ability and thinking ability. Students have no active learning awareness, and their learning and application have derailed. Secondly, the teaching materials also lack rationality, which involves a large number of new words, scattered </w:t>
            </w:r>
            <w:r>
              <w:rPr>
                <w:sz w:val="24"/>
              </w:rPr>
              <w:t xml:space="preserve">content and complicated professional knowledge. Students must read a </w:t>
            </w:r>
            <w:r>
              <w:rPr>
                <w:sz w:val="24"/>
              </w:rPr>
              <w:lastRenderedPageBreak/>
              <w:t>large amount of materials before they can keep up with the class content, which makes them under great academic pressure. Third, teachers’ ability is limited. At present, business English</w:t>
            </w:r>
            <w:r>
              <w:rPr>
                <w:sz w:val="24"/>
              </w:rPr>
              <w:t xml:space="preserve"> teachers in the universities generally have strong language ability, but their business skills are weak (Song, 2014).</w:t>
            </w:r>
          </w:p>
          <w:p w14:paraId="27EB07A6" w14:textId="77777777" w:rsidR="00813AC1" w:rsidRDefault="00E73A3A">
            <w:pPr>
              <w:spacing w:line="360" w:lineRule="exact"/>
              <w:ind w:firstLineChars="200" w:firstLine="480"/>
              <w:rPr>
                <w:sz w:val="24"/>
              </w:rPr>
            </w:pPr>
            <w:r>
              <w:rPr>
                <w:sz w:val="24"/>
              </w:rPr>
              <w:t xml:space="preserve">Compared with the traditional classroom mode, it changes from “teacher centered” to “student-centered”, pays more attention to students’ </w:t>
            </w:r>
            <w:r>
              <w:rPr>
                <w:sz w:val="24"/>
              </w:rPr>
              <w:t xml:space="preserve">autonomy and characteristics in learning (Liu, 2014). Secondly, it changes the traditional teaching method of giving priority to lecturing, and comprehensively uses various methods such as videos, reading materials, lecturing, discussion and other methods </w:t>
            </w:r>
            <w:r>
              <w:rPr>
                <w:sz w:val="24"/>
              </w:rPr>
              <w:t>to improve student’ learning effect (Zhou, 2020). Thirdly, flipped classroom helps to improve the appropriateness of classroom teaching content. In the past, the classroom content was determined by the syllabus and teachers’ experience. However, due to dif</w:t>
            </w:r>
            <w:r>
              <w:rPr>
                <w:sz w:val="24"/>
              </w:rPr>
              <w:t>ferent teaching objects and different acceptance abilities, the same teaching content has different teaching results. Flipped classroom advocates learning before teaching, which can let teachers understand the various confusion according to students’ perso</w:t>
            </w:r>
            <w:r>
              <w:rPr>
                <w:sz w:val="24"/>
              </w:rPr>
              <w:t>nality and commonness, and take the right approach to meet the real needs of students and improve the appropriateness of classroom teaching content (Xu &amp; Zheng, 2015). Moreover, because business English is highly specialized, students are more willing to l</w:t>
            </w:r>
            <w:r>
              <w:rPr>
                <w:sz w:val="24"/>
              </w:rPr>
              <w:t>earn terms or common expressions in interesting and diverse ways (Wang, 2019). Flipping classroom urges students to preview in advance by means of audio and video, which can better enable students to use the course network resource sharing platform and pro</w:t>
            </w:r>
            <w:r>
              <w:rPr>
                <w:sz w:val="24"/>
              </w:rPr>
              <w:t>vide learners with rich and diverse learning resources and exchange activities (Shao, 2018).</w:t>
            </w:r>
          </w:p>
          <w:p w14:paraId="7E913841" w14:textId="77777777" w:rsidR="00813AC1" w:rsidRDefault="00E73A3A">
            <w:pPr>
              <w:spacing w:line="360" w:lineRule="exact"/>
              <w:ind w:firstLineChars="200" w:firstLine="480"/>
              <w:rPr>
                <w:sz w:val="24"/>
              </w:rPr>
            </w:pPr>
            <w:r>
              <w:rPr>
                <w:sz w:val="24"/>
              </w:rPr>
              <w:t>In 2018, the Ministry of Education issued “Education Informatization 2.0 Action Plan”, which is a major judgment made by the 19th National Congress of the Communist Party of China to enter a new era of socialism with Chinese characteristics, and opened a n</w:t>
            </w:r>
            <w:r>
              <w:rPr>
                <w:sz w:val="24"/>
              </w:rPr>
              <w:t>ew journey to accelerate the modernization of education (Wu, 2020:73). As a new form of teaching reform, flipped classroom appears to be a new vane of curriculum reform. Especially, in 2020, covid-19 began an unprecedented long holiday, which forced the ed</w:t>
            </w:r>
            <w:r>
              <w:rPr>
                <w:sz w:val="24"/>
              </w:rPr>
              <w:t>ucation industry undergo dramatic changes. Most of the school curriculums have been changed to online courses. Due to the changes of teaching environment and equipment, it is inefficient to still teach according to the traditional teaching mode. It’s so ea</w:t>
            </w:r>
            <w:r>
              <w:rPr>
                <w:sz w:val="24"/>
              </w:rPr>
              <w:t>sy for students to be distracted or bored when teachers teach blindly through electronic devices. Therefore, some teachers choose to let students watch relevant teaching videos on the Internet in advance and answer their questions in the classes. Taking th</w:t>
            </w:r>
            <w:r>
              <w:rPr>
                <w:sz w:val="24"/>
              </w:rPr>
              <w:t xml:space="preserve">is opportunity, the flipped classroom has also been widely used in China. Through literature retrieval, the author finds that the research articles on flipped classroom based on English </w:t>
            </w:r>
            <w:r>
              <w:rPr>
                <w:rFonts w:hint="eastAsia"/>
                <w:sz w:val="24"/>
              </w:rPr>
              <w:t>t</w:t>
            </w:r>
            <w:r>
              <w:rPr>
                <w:sz w:val="24"/>
              </w:rPr>
              <w:t>eaching in China have developed rapidly in recent years.</w:t>
            </w:r>
          </w:p>
        </w:tc>
      </w:tr>
      <w:tr w:rsidR="00813AC1" w14:paraId="33FD1F8E" w14:textId="77777777">
        <w:trPr>
          <w:trHeight w:val="3403"/>
          <w:jc w:val="center"/>
        </w:trPr>
        <w:tc>
          <w:tcPr>
            <w:tcW w:w="5000" w:type="pct"/>
            <w:gridSpan w:val="3"/>
          </w:tcPr>
          <w:p w14:paraId="2E3C02E2" w14:textId="77777777" w:rsidR="00813AC1" w:rsidRDefault="00E73A3A">
            <w:pPr>
              <w:spacing w:beforeLines="50" w:before="120" w:afterLines="50" w:after="120" w:line="360" w:lineRule="auto"/>
              <w:rPr>
                <w:rFonts w:ascii="黑体" w:eastAsia="黑体" w:hAnsi="黑体"/>
                <w:bCs/>
                <w:sz w:val="24"/>
              </w:rPr>
            </w:pPr>
            <w:r>
              <w:rPr>
                <w:rFonts w:ascii="黑体" w:eastAsia="黑体" w:hAnsi="黑体" w:hint="eastAsia"/>
                <w:bCs/>
                <w:sz w:val="24"/>
              </w:rPr>
              <w:lastRenderedPageBreak/>
              <w:t>三、毕业设计（论文）目</w:t>
            </w:r>
            <w:r>
              <w:rPr>
                <w:rFonts w:ascii="黑体" w:eastAsia="黑体" w:hAnsi="黑体" w:hint="eastAsia"/>
                <w:bCs/>
                <w:sz w:val="24"/>
              </w:rPr>
              <w:t>标、研究内容和技术要求</w:t>
            </w:r>
          </w:p>
          <w:p w14:paraId="4F475A30" w14:textId="77777777" w:rsidR="00813AC1" w:rsidRDefault="00E73A3A">
            <w:pPr>
              <w:spacing w:beforeLines="50" w:before="120" w:afterLines="50" w:after="120" w:line="360" w:lineRule="exact"/>
              <w:ind w:firstLineChars="200" w:firstLine="480"/>
              <w:rPr>
                <w:sz w:val="24"/>
              </w:rPr>
            </w:pPr>
            <w:r>
              <w:rPr>
                <w:sz w:val="24"/>
              </w:rPr>
              <w:t xml:space="preserve">This paper reviews the domestic research on </w:t>
            </w:r>
            <w:r>
              <w:rPr>
                <w:rFonts w:hint="eastAsia"/>
                <w:sz w:val="24"/>
              </w:rPr>
              <w:t>business</w:t>
            </w:r>
            <w:r>
              <w:rPr>
                <w:sz w:val="24"/>
              </w:rPr>
              <w:t xml:space="preserve"> English teaching based on flipped classroom, analyzes the current situation and trend of the research, and finds out the problems, so as to provide reference for subsequent teaching research.</w:t>
            </w:r>
          </w:p>
          <w:p w14:paraId="7F5BC537" w14:textId="77777777" w:rsidR="00813AC1" w:rsidRDefault="00E73A3A">
            <w:pPr>
              <w:spacing w:beforeLines="50" w:before="120" w:afterLines="50" w:after="120" w:line="360" w:lineRule="exact"/>
              <w:ind w:firstLineChars="200" w:firstLine="480"/>
            </w:pPr>
            <w:r>
              <w:rPr>
                <w:sz w:val="24"/>
              </w:rPr>
              <w:t>The main research questions are as follow</w:t>
            </w:r>
            <w:r>
              <w:rPr>
                <w:rFonts w:hint="eastAsia"/>
                <w:sz w:val="24"/>
              </w:rPr>
              <w:t>s</w:t>
            </w:r>
            <w:r>
              <w:rPr>
                <w:sz w:val="24"/>
              </w:rPr>
              <w:t>:</w:t>
            </w:r>
            <w:r>
              <w:t xml:space="preserve"> </w:t>
            </w:r>
          </w:p>
          <w:p w14:paraId="7EA9D0C1" w14:textId="77777777" w:rsidR="00813AC1" w:rsidRDefault="00E73A3A">
            <w:pPr>
              <w:pStyle w:val="ListParagraph"/>
              <w:numPr>
                <w:ilvl w:val="0"/>
                <w:numId w:val="1"/>
              </w:numPr>
              <w:spacing w:beforeLines="50" w:before="120" w:afterLines="50" w:after="120" w:line="360" w:lineRule="exact"/>
              <w:ind w:firstLineChars="0"/>
              <w:rPr>
                <w:sz w:val="24"/>
              </w:rPr>
            </w:pPr>
            <w:r>
              <w:rPr>
                <w:sz w:val="24"/>
              </w:rPr>
              <w:t xml:space="preserve">Analysis of the amount of the published articles, generate charts according to the database through CiteSpace software, and visually analyze the amount of the domestic research </w:t>
            </w:r>
            <w:r>
              <w:rPr>
                <w:rFonts w:hint="eastAsia"/>
                <w:sz w:val="24"/>
              </w:rPr>
              <w:t>a</w:t>
            </w:r>
            <w:r>
              <w:rPr>
                <w:sz w:val="24"/>
              </w:rPr>
              <w:t xml:space="preserve">nd the development of the </w:t>
            </w:r>
            <w:r>
              <w:rPr>
                <w:sz w:val="24"/>
              </w:rPr>
              <w:t>increase and decrease of literature.</w:t>
            </w:r>
          </w:p>
          <w:p w14:paraId="53BA6D08" w14:textId="77777777" w:rsidR="00813AC1" w:rsidRDefault="00E73A3A">
            <w:pPr>
              <w:pStyle w:val="ListParagraph"/>
              <w:numPr>
                <w:ilvl w:val="0"/>
                <w:numId w:val="1"/>
              </w:numPr>
              <w:spacing w:beforeLines="50" w:before="120" w:afterLines="50" w:after="120" w:line="360" w:lineRule="exact"/>
              <w:ind w:firstLineChars="0"/>
              <w:rPr>
                <w:sz w:val="24"/>
              </w:rPr>
            </w:pPr>
            <w:r>
              <w:rPr>
                <w:sz w:val="24"/>
              </w:rPr>
              <w:t>Periodical analysis of the published articles.</w:t>
            </w:r>
          </w:p>
          <w:p w14:paraId="31F59B8E" w14:textId="77777777" w:rsidR="00813AC1" w:rsidRDefault="00E73A3A">
            <w:pPr>
              <w:pStyle w:val="ListParagraph"/>
              <w:numPr>
                <w:ilvl w:val="0"/>
                <w:numId w:val="1"/>
              </w:numPr>
              <w:spacing w:beforeLines="50" w:before="120" w:afterLines="50" w:after="120" w:line="360" w:lineRule="exact"/>
              <w:ind w:firstLineChars="0"/>
              <w:rPr>
                <w:sz w:val="24"/>
              </w:rPr>
            </w:pPr>
            <w:r>
              <w:rPr>
                <w:sz w:val="24"/>
              </w:rPr>
              <w:t>Analysis of the research hotspots</w:t>
            </w:r>
            <w:r>
              <w:rPr>
                <w:rFonts w:hint="eastAsia"/>
                <w:sz w:val="24"/>
              </w:rPr>
              <w:t>,</w:t>
            </w:r>
            <w:r>
              <w:rPr>
                <w:sz w:val="24"/>
              </w:rPr>
              <w:t xml:space="preserve"> through the analysis of high frequency vocabulary of database by CiteSpace software. </w:t>
            </w:r>
          </w:p>
          <w:p w14:paraId="365D73A6" w14:textId="77777777" w:rsidR="00813AC1" w:rsidRDefault="00E73A3A">
            <w:pPr>
              <w:pStyle w:val="ListParagraph"/>
              <w:numPr>
                <w:ilvl w:val="0"/>
                <w:numId w:val="1"/>
              </w:numPr>
              <w:spacing w:beforeLines="50" w:before="120" w:afterLines="50" w:after="120" w:line="360" w:lineRule="exact"/>
              <w:ind w:firstLineChars="0"/>
              <w:rPr>
                <w:sz w:val="24"/>
              </w:rPr>
            </w:pPr>
            <w:r>
              <w:rPr>
                <w:sz w:val="24"/>
              </w:rPr>
              <w:t>Analysis of the</w:t>
            </w:r>
            <w:r>
              <w:rPr>
                <w:rFonts w:hint="eastAsia"/>
                <w:sz w:val="24"/>
              </w:rPr>
              <w:t xml:space="preserve"> </w:t>
            </w:r>
            <w:r>
              <w:rPr>
                <w:sz w:val="24"/>
              </w:rPr>
              <w:t>research results, classify the cont</w:t>
            </w:r>
            <w:r>
              <w:rPr>
                <w:sz w:val="24"/>
              </w:rPr>
              <w:t>ents of research literature, and summarize its results.</w:t>
            </w:r>
          </w:p>
          <w:p w14:paraId="3A2A71B6" w14:textId="77777777" w:rsidR="00813AC1" w:rsidRDefault="00E73A3A">
            <w:pPr>
              <w:pStyle w:val="ListParagraph"/>
              <w:numPr>
                <w:ilvl w:val="0"/>
                <w:numId w:val="1"/>
              </w:numPr>
              <w:spacing w:beforeLines="50" w:before="120" w:afterLines="50" w:after="120" w:line="360" w:lineRule="exact"/>
              <w:ind w:firstLineChars="0"/>
              <w:rPr>
                <w:sz w:val="24"/>
              </w:rPr>
            </w:pPr>
            <w:r>
              <w:rPr>
                <w:sz w:val="24"/>
              </w:rPr>
              <w:t>Analysis of the research methods, summarizing the research methods of the studied literature, for instance, the empirical research and non-empirical research, etc.</w:t>
            </w:r>
          </w:p>
          <w:p w14:paraId="095914C2" w14:textId="77777777" w:rsidR="00813AC1" w:rsidRDefault="00E73A3A">
            <w:pPr>
              <w:pStyle w:val="ListParagraph"/>
              <w:numPr>
                <w:ilvl w:val="0"/>
                <w:numId w:val="1"/>
              </w:numPr>
              <w:spacing w:beforeLines="50" w:before="120" w:afterLines="50" w:after="120" w:line="360" w:lineRule="exact"/>
              <w:ind w:firstLineChars="0"/>
              <w:rPr>
                <w:sz w:val="24"/>
              </w:rPr>
            </w:pPr>
            <w:r>
              <w:rPr>
                <w:sz w:val="24"/>
              </w:rPr>
              <w:t>The shortcomings of the existing res</w:t>
            </w:r>
            <w:r>
              <w:rPr>
                <w:sz w:val="24"/>
              </w:rPr>
              <w:t>earch mentioned in the research literature and the future direction of the research on the flipped classroom in business English teaching in China</w:t>
            </w:r>
            <w:r>
              <w:rPr>
                <w:rFonts w:hint="eastAsia"/>
                <w:sz w:val="24"/>
              </w:rPr>
              <w:t>.</w:t>
            </w:r>
          </w:p>
          <w:p w14:paraId="397E0E73" w14:textId="77777777" w:rsidR="00813AC1" w:rsidRDefault="00E73A3A">
            <w:pPr>
              <w:spacing w:beforeLines="50" w:before="120" w:afterLines="50" w:after="120" w:line="360" w:lineRule="exact"/>
              <w:ind w:firstLineChars="250" w:firstLine="600"/>
              <w:rPr>
                <w:sz w:val="24"/>
              </w:rPr>
            </w:pPr>
            <w:r>
              <w:rPr>
                <w:sz w:val="24"/>
              </w:rPr>
              <w:t xml:space="preserve">Technical requirements: It is necessary to master the operation of the visual analysis software </w:t>
            </w:r>
            <w:r>
              <w:rPr>
                <w:sz w:val="24"/>
              </w:rPr>
              <w:t>CiteSpace, and use it to analyze the documents s</w:t>
            </w:r>
            <w:r>
              <w:rPr>
                <w:rFonts w:hint="eastAsia"/>
                <w:sz w:val="24"/>
              </w:rPr>
              <w:t>ele</w:t>
            </w:r>
            <w:r>
              <w:rPr>
                <w:sz w:val="24"/>
              </w:rPr>
              <w:t>cted from the paper database.</w:t>
            </w:r>
          </w:p>
        </w:tc>
      </w:tr>
      <w:tr w:rsidR="00813AC1" w14:paraId="5FE5D73E" w14:textId="77777777">
        <w:trPr>
          <w:trHeight w:val="983"/>
          <w:jc w:val="center"/>
        </w:trPr>
        <w:tc>
          <w:tcPr>
            <w:tcW w:w="5000" w:type="pct"/>
            <w:gridSpan w:val="3"/>
          </w:tcPr>
          <w:p w14:paraId="10B052E5" w14:textId="77777777" w:rsidR="00813AC1" w:rsidRDefault="00E73A3A">
            <w:pPr>
              <w:spacing w:beforeLines="50" w:before="120" w:afterLines="50" w:after="120" w:line="360" w:lineRule="auto"/>
              <w:rPr>
                <w:rFonts w:ascii="黑体" w:eastAsia="黑体" w:hAnsi="黑体"/>
                <w:bCs/>
                <w:sz w:val="24"/>
              </w:rPr>
            </w:pPr>
            <w:r>
              <w:rPr>
                <w:rFonts w:ascii="黑体" w:eastAsia="黑体" w:hAnsi="黑体" w:hint="eastAsia"/>
                <w:bCs/>
                <w:sz w:val="24"/>
              </w:rPr>
              <w:t>四、课题所涉及主要参考资料</w:t>
            </w:r>
          </w:p>
          <w:p w14:paraId="5768D988" w14:textId="77777777" w:rsidR="00813AC1" w:rsidRDefault="00E73A3A">
            <w:pPr>
              <w:spacing w:line="360" w:lineRule="auto"/>
              <w:rPr>
                <w:rStyle w:val="contribdegrees"/>
                <w:color w:val="333333"/>
                <w:sz w:val="24"/>
              </w:rPr>
            </w:pPr>
            <w:r>
              <w:rPr>
                <w:rStyle w:val="contribdegrees"/>
                <w:color w:val="333333"/>
                <w:sz w:val="24"/>
              </w:rPr>
              <w:t xml:space="preserve">[1]Bergmann, J. and A. Sams. </w:t>
            </w:r>
            <w:r>
              <w:rPr>
                <w:rStyle w:val="contribdegrees"/>
                <w:i/>
                <w:color w:val="333333"/>
                <w:sz w:val="24"/>
              </w:rPr>
              <w:t xml:space="preserve">Flip Your Classroom: Reach Every Student in Every Class Every Day </w:t>
            </w:r>
            <w:r>
              <w:rPr>
                <w:rFonts w:hint="eastAsia"/>
                <w:iCs/>
                <w:sz w:val="24"/>
              </w:rPr>
              <w:t>[M]</w:t>
            </w:r>
            <w:r>
              <w:rPr>
                <w:iCs/>
                <w:sz w:val="24"/>
              </w:rPr>
              <w:t>.</w:t>
            </w:r>
            <w:r>
              <w:rPr>
                <w:iCs/>
              </w:rPr>
              <w:t xml:space="preserve"> </w:t>
            </w:r>
            <w:r>
              <w:rPr>
                <w:iCs/>
                <w:sz w:val="24"/>
              </w:rPr>
              <w:t>Washington, D.C</w:t>
            </w:r>
            <w:r>
              <w:rPr>
                <w:iCs/>
              </w:rPr>
              <w:t xml:space="preserve">.: </w:t>
            </w:r>
            <w:r>
              <w:rPr>
                <w:iCs/>
                <w:sz w:val="24"/>
              </w:rPr>
              <w:t>Int Soc for Tech in Education, 2012.</w:t>
            </w:r>
          </w:p>
          <w:p w14:paraId="6C6E150A" w14:textId="77777777" w:rsidR="00813AC1" w:rsidRDefault="00E73A3A">
            <w:pPr>
              <w:spacing w:line="360" w:lineRule="auto"/>
              <w:rPr>
                <w:rStyle w:val="contribdegrees"/>
                <w:color w:val="333333"/>
                <w:sz w:val="24"/>
              </w:rPr>
            </w:pPr>
            <w:r>
              <w:rPr>
                <w:rStyle w:val="contribdegrees"/>
                <w:color w:val="333333"/>
                <w:sz w:val="24"/>
              </w:rPr>
              <w:t>[2]La</w:t>
            </w:r>
            <w:r>
              <w:rPr>
                <w:rStyle w:val="contribdegrees"/>
                <w:color w:val="333333"/>
                <w:sz w:val="24"/>
              </w:rPr>
              <w:t xml:space="preserve">ge, M. J., Platt, G. J., and T. Michael. Inverting the Classroom: A Gateway to Creating an Inclusive Learning Environment [J]. </w:t>
            </w:r>
            <w:r>
              <w:rPr>
                <w:rStyle w:val="contribdegrees"/>
                <w:i/>
                <w:color w:val="333333"/>
                <w:sz w:val="24"/>
              </w:rPr>
              <w:t>Journal of Economic Education</w:t>
            </w:r>
            <w:r>
              <w:rPr>
                <w:rStyle w:val="contribdegrees"/>
                <w:color w:val="333333"/>
                <w:sz w:val="24"/>
              </w:rPr>
              <w:t>, 2000 (31): 30-43.</w:t>
            </w:r>
          </w:p>
          <w:p w14:paraId="562A0A48" w14:textId="77777777" w:rsidR="00813AC1" w:rsidRDefault="00E73A3A">
            <w:pPr>
              <w:spacing w:line="360" w:lineRule="auto"/>
              <w:rPr>
                <w:rStyle w:val="contribdegrees"/>
                <w:color w:val="333333"/>
                <w:sz w:val="24"/>
              </w:rPr>
            </w:pPr>
            <w:r>
              <w:rPr>
                <w:rStyle w:val="contribdegrees"/>
                <w:color w:val="333333"/>
                <w:sz w:val="24"/>
              </w:rPr>
              <w:t>[3]Lundin, M. and A. Rensfeldt. Higher Education Dominance and Siloed Knowledge:</w:t>
            </w:r>
            <w:r>
              <w:rPr>
                <w:rStyle w:val="contribdegrees"/>
                <w:color w:val="333333"/>
                <w:sz w:val="24"/>
              </w:rPr>
              <w:t xml:space="preserve"> a Systematic Review of Flipped Classroom Research [J]. </w:t>
            </w:r>
            <w:r>
              <w:rPr>
                <w:rStyle w:val="contribdegrees"/>
                <w:i/>
                <w:color w:val="333333"/>
                <w:sz w:val="24"/>
              </w:rPr>
              <w:t>International Journal of Educational Technology in Higher Education</w:t>
            </w:r>
            <w:r>
              <w:rPr>
                <w:rStyle w:val="contribdegrees"/>
                <w:color w:val="333333"/>
                <w:sz w:val="24"/>
              </w:rPr>
              <w:t>, 2018 (49): 41-71.</w:t>
            </w:r>
          </w:p>
          <w:p w14:paraId="25D94A7E" w14:textId="77777777" w:rsidR="00813AC1" w:rsidRDefault="00E73A3A">
            <w:pPr>
              <w:spacing w:line="360" w:lineRule="auto"/>
              <w:rPr>
                <w:rStyle w:val="contribdegrees"/>
                <w:color w:val="333333"/>
                <w:sz w:val="24"/>
              </w:rPr>
            </w:pPr>
            <w:r>
              <w:rPr>
                <w:rStyle w:val="contribdegrees"/>
                <w:color w:val="333333"/>
                <w:sz w:val="24"/>
              </w:rPr>
              <w:t xml:space="preserve">[4]Mazur, E. Can We Teach Computers to Teach [J]. </w:t>
            </w:r>
            <w:r>
              <w:rPr>
                <w:rStyle w:val="contribdegrees"/>
                <w:i/>
                <w:color w:val="333333"/>
                <w:sz w:val="24"/>
              </w:rPr>
              <w:t>Computer in Physics</w:t>
            </w:r>
            <w:r>
              <w:rPr>
                <w:rStyle w:val="contribdegrees"/>
                <w:color w:val="333333"/>
                <w:sz w:val="24"/>
              </w:rPr>
              <w:t>, 1991 (1): 31-37.</w:t>
            </w:r>
          </w:p>
          <w:p w14:paraId="1C0B918D" w14:textId="77777777" w:rsidR="00813AC1" w:rsidRDefault="00E73A3A">
            <w:pPr>
              <w:spacing w:line="360" w:lineRule="auto"/>
              <w:rPr>
                <w:rStyle w:val="contribdegrees"/>
                <w:color w:val="333333"/>
                <w:sz w:val="24"/>
              </w:rPr>
            </w:pPr>
            <w:r>
              <w:rPr>
                <w:rStyle w:val="contribdegrees"/>
                <w:color w:val="333333"/>
                <w:sz w:val="24"/>
              </w:rPr>
              <w:t>[5]Stansbury, M. A First-</w:t>
            </w:r>
            <w:r>
              <w:rPr>
                <w:rStyle w:val="contribdegrees"/>
                <w:color w:val="333333"/>
                <w:sz w:val="24"/>
              </w:rPr>
              <w:t xml:space="preserve">Hand Look Inside a Flipped Classroom [EB/OL]. </w:t>
            </w:r>
            <w:hyperlink r:id="rId5" w:history="1">
              <w:r>
                <w:rPr>
                  <w:rStyle w:val="Hyperlink"/>
                  <w:sz w:val="24"/>
                </w:rPr>
                <w:t>http://www.eschoolnews.com</w:t>
              </w:r>
            </w:hyperlink>
            <w:r>
              <w:rPr>
                <w:rStyle w:val="contribdegrees"/>
                <w:color w:val="333333"/>
                <w:sz w:val="24"/>
              </w:rPr>
              <w:t>, 01 March 1998.</w:t>
            </w:r>
          </w:p>
          <w:p w14:paraId="02DB9688" w14:textId="77777777" w:rsidR="00813AC1" w:rsidRDefault="00E73A3A">
            <w:pPr>
              <w:spacing w:line="360" w:lineRule="auto"/>
              <w:rPr>
                <w:rStyle w:val="contribdegrees"/>
                <w:color w:val="333333"/>
                <w:sz w:val="24"/>
              </w:rPr>
            </w:pPr>
            <w:r>
              <w:rPr>
                <w:rStyle w:val="contribdegrees"/>
                <w:color w:val="333333"/>
                <w:sz w:val="24"/>
              </w:rPr>
              <w:lastRenderedPageBreak/>
              <w:t>[6]Zainuddin, Z., Haruna, H., and X. Lee. A systematic review of flipped classroom empirical evidence from different fields:</w:t>
            </w:r>
            <w:r>
              <w:rPr>
                <w:rStyle w:val="contribdegrees"/>
                <w:color w:val="333333"/>
                <w:sz w:val="24"/>
              </w:rPr>
              <w:t xml:space="preserve"> what are the gaps and future trends? [J]. </w:t>
            </w:r>
            <w:r>
              <w:rPr>
                <w:rStyle w:val="contribdegrees"/>
                <w:i/>
                <w:color w:val="333333"/>
                <w:sz w:val="24"/>
              </w:rPr>
              <w:t>On the Horizon</w:t>
            </w:r>
            <w:r>
              <w:rPr>
                <w:rStyle w:val="contribdegrees"/>
                <w:color w:val="333333"/>
                <w:sz w:val="24"/>
              </w:rPr>
              <w:t>, 2019 (27): 72-86.</w:t>
            </w:r>
          </w:p>
          <w:p w14:paraId="3D2A9DBF" w14:textId="77777777" w:rsidR="00813AC1" w:rsidRDefault="00E73A3A">
            <w:pPr>
              <w:spacing w:line="360" w:lineRule="auto"/>
              <w:rPr>
                <w:rStyle w:val="contribdegrees"/>
                <w:color w:val="333333"/>
                <w:sz w:val="24"/>
              </w:rPr>
            </w:pPr>
            <w:r>
              <w:rPr>
                <w:rStyle w:val="contribdegrees"/>
                <w:rFonts w:hint="eastAsia"/>
                <w:color w:val="333333"/>
                <w:sz w:val="24"/>
              </w:rPr>
              <w:t>[</w:t>
            </w:r>
            <w:r>
              <w:rPr>
                <w:rStyle w:val="contribdegrees"/>
                <w:color w:val="333333"/>
                <w:sz w:val="24"/>
              </w:rPr>
              <w:t>7</w:t>
            </w:r>
            <w:r>
              <w:rPr>
                <w:rStyle w:val="contribdegrees"/>
                <w:rFonts w:hint="eastAsia"/>
                <w:color w:val="333333"/>
                <w:sz w:val="24"/>
              </w:rPr>
              <w:t>]</w:t>
            </w:r>
            <w:r>
              <w:rPr>
                <w:rStyle w:val="contribdegrees"/>
                <w:rFonts w:hint="eastAsia"/>
                <w:color w:val="333333"/>
                <w:sz w:val="24"/>
              </w:rPr>
              <w:t>胡玥，董永权，杨淼</w:t>
            </w:r>
            <w:r>
              <w:rPr>
                <w:rStyle w:val="contribdegrees"/>
                <w:rFonts w:hint="eastAsia"/>
                <w:color w:val="333333"/>
                <w:sz w:val="24"/>
              </w:rPr>
              <w:t>.</w:t>
            </w:r>
            <w:r>
              <w:rPr>
                <w:rStyle w:val="contribdegrees"/>
                <w:color w:val="333333"/>
                <w:sz w:val="24"/>
              </w:rPr>
              <w:t xml:space="preserve"> </w:t>
            </w:r>
            <w:r>
              <w:rPr>
                <w:rStyle w:val="contribdegrees"/>
                <w:rFonts w:hint="eastAsia"/>
                <w:color w:val="333333"/>
                <w:sz w:val="24"/>
              </w:rPr>
              <w:t>基于</w:t>
            </w:r>
            <w:r>
              <w:rPr>
                <w:rStyle w:val="contribdegrees"/>
                <w:rFonts w:hint="eastAsia"/>
                <w:color w:val="333333"/>
                <w:sz w:val="24"/>
              </w:rPr>
              <w:t>CiteSpace</w:t>
            </w:r>
            <w:r>
              <w:rPr>
                <w:rStyle w:val="contribdegrees"/>
                <w:rFonts w:hint="eastAsia"/>
                <w:color w:val="333333"/>
                <w:sz w:val="24"/>
              </w:rPr>
              <w:t>的国内翻转课堂研究现状与趋势研究</w:t>
            </w:r>
            <w:r>
              <w:rPr>
                <w:rStyle w:val="contribdegrees"/>
                <w:rFonts w:hint="eastAsia"/>
                <w:color w:val="333333"/>
                <w:sz w:val="24"/>
              </w:rPr>
              <w:t>[J].</w:t>
            </w:r>
            <w:r>
              <w:rPr>
                <w:rStyle w:val="contribdegrees"/>
                <w:color w:val="333333"/>
                <w:sz w:val="24"/>
              </w:rPr>
              <w:t xml:space="preserve"> </w:t>
            </w:r>
            <w:r>
              <w:rPr>
                <w:rStyle w:val="contribdegrees"/>
                <w:rFonts w:hint="eastAsia"/>
                <w:color w:val="333333"/>
                <w:sz w:val="24"/>
              </w:rPr>
              <w:t>高教探索，</w:t>
            </w:r>
            <w:r>
              <w:rPr>
                <w:rFonts w:ascii="宋体" w:hAnsi="宋体"/>
                <w:sz w:val="24"/>
              </w:rPr>
              <w:t>2017</w:t>
            </w:r>
            <w:r>
              <w:rPr>
                <w:rFonts w:ascii="宋体" w:hAnsi="宋体"/>
                <w:sz w:val="24"/>
              </w:rPr>
              <w:t>（</w:t>
            </w:r>
            <w:r>
              <w:rPr>
                <w:rFonts w:ascii="宋体" w:hAnsi="宋体" w:hint="eastAsia"/>
                <w:sz w:val="24"/>
              </w:rPr>
              <w:t>1</w:t>
            </w:r>
            <w:r>
              <w:rPr>
                <w:rFonts w:ascii="宋体" w:hAnsi="宋体"/>
                <w:sz w:val="24"/>
              </w:rPr>
              <w:t>1</w:t>
            </w:r>
            <w:r>
              <w:rPr>
                <w:rFonts w:ascii="宋体" w:hAnsi="宋体"/>
                <w:sz w:val="24"/>
              </w:rPr>
              <w:t>）：</w:t>
            </w:r>
            <w:r>
              <w:rPr>
                <w:rFonts w:ascii="宋体" w:hAnsi="宋体" w:hint="eastAsia"/>
                <w:sz w:val="24"/>
              </w:rPr>
              <w:t>5</w:t>
            </w:r>
            <w:r>
              <w:rPr>
                <w:rFonts w:ascii="宋体" w:hAnsi="宋体"/>
              </w:rPr>
              <w:t>0-</w:t>
            </w:r>
            <w:r>
              <w:rPr>
                <w:rStyle w:val="contribdegrees"/>
                <w:rFonts w:hint="eastAsia"/>
                <w:color w:val="333333"/>
                <w:sz w:val="24"/>
              </w:rPr>
              <w:t xml:space="preserve">57. </w:t>
            </w:r>
          </w:p>
          <w:p w14:paraId="26F28706" w14:textId="77777777" w:rsidR="00813AC1" w:rsidRDefault="00E73A3A">
            <w:pPr>
              <w:spacing w:line="360" w:lineRule="auto"/>
              <w:rPr>
                <w:rStyle w:val="contribdegrees"/>
                <w:color w:val="333333"/>
                <w:sz w:val="24"/>
              </w:rPr>
            </w:pPr>
            <w:r>
              <w:rPr>
                <w:rStyle w:val="contribdegrees"/>
                <w:rFonts w:hint="eastAsia"/>
                <w:color w:val="333333"/>
                <w:sz w:val="24"/>
              </w:rPr>
              <w:t>[</w:t>
            </w:r>
            <w:r>
              <w:rPr>
                <w:rStyle w:val="contribdegrees"/>
                <w:color w:val="333333"/>
                <w:sz w:val="24"/>
              </w:rPr>
              <w:t>8</w:t>
            </w:r>
            <w:r>
              <w:rPr>
                <w:rStyle w:val="contribdegrees"/>
                <w:rFonts w:hint="eastAsia"/>
                <w:color w:val="333333"/>
                <w:sz w:val="24"/>
              </w:rPr>
              <w:t>]</w:t>
            </w:r>
            <w:r>
              <w:rPr>
                <w:rStyle w:val="contribdegrees"/>
                <w:rFonts w:hint="eastAsia"/>
                <w:color w:val="333333"/>
                <w:sz w:val="24"/>
              </w:rPr>
              <w:t>李葆萍，余胜泉</w:t>
            </w:r>
            <w:r>
              <w:rPr>
                <w:rStyle w:val="contribdegrees"/>
                <w:rFonts w:hint="eastAsia"/>
                <w:color w:val="333333"/>
                <w:sz w:val="24"/>
              </w:rPr>
              <w:t xml:space="preserve">. </w:t>
            </w:r>
            <w:r>
              <w:rPr>
                <w:rStyle w:val="contribdegrees"/>
                <w:rFonts w:hint="eastAsia"/>
                <w:color w:val="333333"/>
                <w:sz w:val="24"/>
              </w:rPr>
              <w:t>“互联网</w:t>
            </w:r>
            <w:r>
              <w:rPr>
                <w:rStyle w:val="contribdegrees"/>
                <w:rFonts w:hint="eastAsia"/>
                <w:color w:val="333333"/>
                <w:sz w:val="24"/>
              </w:rPr>
              <w:t>+</w:t>
            </w:r>
            <w:r>
              <w:rPr>
                <w:rStyle w:val="contribdegrees"/>
                <w:rFonts w:hint="eastAsia"/>
                <w:color w:val="333333"/>
                <w:sz w:val="24"/>
              </w:rPr>
              <w:t>”时代的教育变革——</w:t>
            </w:r>
            <w:r>
              <w:rPr>
                <w:rStyle w:val="contribdegrees"/>
                <w:rFonts w:hint="eastAsia"/>
                <w:color w:val="333333"/>
                <w:sz w:val="24"/>
              </w:rPr>
              <w:t>2</w:t>
            </w:r>
            <w:r>
              <w:rPr>
                <w:rStyle w:val="contribdegrees"/>
                <w:color w:val="333333"/>
                <w:sz w:val="24"/>
              </w:rPr>
              <w:t>017</w:t>
            </w:r>
            <w:r>
              <w:rPr>
                <w:rStyle w:val="contribdegrees"/>
                <w:rFonts w:hint="eastAsia"/>
                <w:color w:val="333333"/>
                <w:sz w:val="24"/>
              </w:rPr>
              <w:t>年第</w:t>
            </w:r>
            <w:r>
              <w:rPr>
                <w:rStyle w:val="contribdegrees"/>
                <w:rFonts w:hint="eastAsia"/>
                <w:color w:val="333333"/>
                <w:sz w:val="24"/>
              </w:rPr>
              <w:t>2</w:t>
            </w:r>
            <w:r>
              <w:rPr>
                <w:rStyle w:val="contribdegrees"/>
                <w:color w:val="333333"/>
                <w:sz w:val="24"/>
              </w:rPr>
              <w:t>1</w:t>
            </w:r>
            <w:r>
              <w:rPr>
                <w:rStyle w:val="contribdegrees"/>
                <w:rFonts w:hint="eastAsia"/>
                <w:color w:val="333333"/>
                <w:sz w:val="24"/>
              </w:rPr>
              <w:t>届全球华人计算机教育应用大会综述</w:t>
            </w:r>
            <w:r>
              <w:rPr>
                <w:rStyle w:val="contribdegrees"/>
                <w:rFonts w:hint="eastAsia"/>
                <w:color w:val="333333"/>
                <w:sz w:val="24"/>
              </w:rPr>
              <w:t>[J].</w:t>
            </w:r>
            <w:r>
              <w:rPr>
                <w:rStyle w:val="contribdegrees"/>
                <w:color w:val="333333"/>
                <w:sz w:val="24"/>
              </w:rPr>
              <w:t xml:space="preserve"> </w:t>
            </w:r>
            <w:r>
              <w:rPr>
                <w:rStyle w:val="contribdegrees"/>
                <w:rFonts w:hint="eastAsia"/>
                <w:color w:val="333333"/>
                <w:sz w:val="24"/>
              </w:rPr>
              <w:t>现代教育技术，</w:t>
            </w:r>
            <w:r>
              <w:rPr>
                <w:rFonts w:ascii="宋体" w:hAnsi="宋体"/>
                <w:sz w:val="24"/>
              </w:rPr>
              <w:t>2017</w:t>
            </w:r>
            <w:r>
              <w:rPr>
                <w:rFonts w:ascii="宋体" w:hAnsi="宋体"/>
                <w:sz w:val="24"/>
              </w:rPr>
              <w:t>（</w:t>
            </w:r>
            <w:r>
              <w:rPr>
                <w:rFonts w:ascii="宋体" w:hAnsi="宋体" w:hint="eastAsia"/>
                <w:sz w:val="24"/>
              </w:rPr>
              <w:t>2</w:t>
            </w:r>
            <w:r>
              <w:rPr>
                <w:rFonts w:ascii="宋体" w:hAnsi="宋体"/>
                <w:sz w:val="24"/>
              </w:rPr>
              <w:t>7</w:t>
            </w:r>
            <w:r>
              <w:rPr>
                <w:rFonts w:ascii="宋体" w:hAnsi="宋体"/>
                <w:sz w:val="24"/>
              </w:rPr>
              <w:t>）：</w:t>
            </w:r>
            <w:r>
              <w:rPr>
                <w:rFonts w:ascii="宋体" w:hAnsi="宋体" w:hint="eastAsia"/>
                <w:sz w:val="24"/>
              </w:rPr>
              <w:t>4</w:t>
            </w:r>
            <w:r>
              <w:rPr>
                <w:rFonts w:ascii="宋体" w:hAnsi="宋体"/>
                <w:sz w:val="24"/>
              </w:rPr>
              <w:t>5-51</w:t>
            </w:r>
            <w:r>
              <w:rPr>
                <w:rStyle w:val="contribdegrees"/>
                <w:rFonts w:hint="eastAsia"/>
                <w:color w:val="333333"/>
                <w:sz w:val="24"/>
              </w:rPr>
              <w:t>.</w:t>
            </w:r>
          </w:p>
          <w:p w14:paraId="4132CB78" w14:textId="77777777" w:rsidR="00813AC1" w:rsidRDefault="00E73A3A">
            <w:pPr>
              <w:spacing w:line="360" w:lineRule="auto"/>
              <w:rPr>
                <w:rStyle w:val="contribdegrees"/>
                <w:color w:val="333333"/>
                <w:sz w:val="24"/>
              </w:rPr>
            </w:pPr>
            <w:r>
              <w:rPr>
                <w:rStyle w:val="contribdegrees"/>
                <w:rFonts w:hint="eastAsia"/>
                <w:color w:val="333333"/>
                <w:sz w:val="24"/>
              </w:rPr>
              <w:t>[</w:t>
            </w:r>
            <w:r>
              <w:rPr>
                <w:rStyle w:val="contribdegrees"/>
                <w:color w:val="333333"/>
                <w:sz w:val="24"/>
              </w:rPr>
              <w:t>9</w:t>
            </w:r>
            <w:r>
              <w:rPr>
                <w:rStyle w:val="contribdegrees"/>
                <w:rFonts w:hint="eastAsia"/>
                <w:color w:val="333333"/>
                <w:sz w:val="24"/>
              </w:rPr>
              <w:t>]</w:t>
            </w:r>
            <w:r>
              <w:rPr>
                <w:rStyle w:val="contribdegrees"/>
                <w:rFonts w:hint="eastAsia"/>
                <w:color w:val="333333"/>
                <w:sz w:val="24"/>
              </w:rPr>
              <w:t>李西顺</w:t>
            </w:r>
            <w:r>
              <w:rPr>
                <w:rStyle w:val="contribdegrees"/>
                <w:rFonts w:hint="eastAsia"/>
                <w:color w:val="333333"/>
                <w:sz w:val="24"/>
              </w:rPr>
              <w:t>.</w:t>
            </w:r>
            <w:r>
              <w:rPr>
                <w:rStyle w:val="contribdegrees"/>
                <w:color w:val="333333"/>
                <w:sz w:val="24"/>
              </w:rPr>
              <w:t xml:space="preserve"> </w:t>
            </w:r>
            <w:r>
              <w:rPr>
                <w:rStyle w:val="contribdegrees"/>
                <w:rFonts w:hint="eastAsia"/>
                <w:color w:val="333333"/>
                <w:sz w:val="24"/>
              </w:rPr>
              <w:t>翻转课堂的理论局限及功能边界</w:t>
            </w:r>
            <w:r>
              <w:rPr>
                <w:rStyle w:val="contribdegrees"/>
                <w:rFonts w:hint="eastAsia"/>
                <w:color w:val="333333"/>
                <w:sz w:val="24"/>
              </w:rPr>
              <w:t>[J].</w:t>
            </w:r>
            <w:r>
              <w:rPr>
                <w:rStyle w:val="contribdegrees"/>
                <w:color w:val="333333"/>
                <w:sz w:val="24"/>
              </w:rPr>
              <w:t xml:space="preserve"> </w:t>
            </w:r>
            <w:r>
              <w:rPr>
                <w:rStyle w:val="contribdegrees"/>
                <w:rFonts w:hint="eastAsia"/>
                <w:color w:val="333333"/>
                <w:sz w:val="24"/>
              </w:rPr>
              <w:t>现代远程教育研究，</w:t>
            </w:r>
            <w:r>
              <w:rPr>
                <w:rFonts w:ascii="宋体" w:hAnsi="宋体"/>
                <w:sz w:val="24"/>
              </w:rPr>
              <w:t>2018</w:t>
            </w:r>
            <w:r>
              <w:rPr>
                <w:rFonts w:ascii="宋体" w:hAnsi="宋体"/>
                <w:sz w:val="24"/>
              </w:rPr>
              <w:t>（</w:t>
            </w:r>
            <w:r>
              <w:rPr>
                <w:rFonts w:ascii="宋体" w:hAnsi="宋体" w:hint="eastAsia"/>
                <w:sz w:val="24"/>
              </w:rPr>
              <w:t>4</w:t>
            </w:r>
            <w:r>
              <w:rPr>
                <w:rFonts w:ascii="宋体" w:hAnsi="宋体"/>
                <w:sz w:val="24"/>
              </w:rPr>
              <w:t>）：</w:t>
            </w:r>
            <w:r>
              <w:rPr>
                <w:rFonts w:ascii="宋体" w:hAnsi="宋体" w:hint="eastAsia"/>
                <w:sz w:val="24"/>
              </w:rPr>
              <w:t>2</w:t>
            </w:r>
            <w:r>
              <w:rPr>
                <w:rFonts w:ascii="宋体" w:hAnsi="宋体"/>
                <w:sz w:val="24"/>
              </w:rPr>
              <w:t>0-</w:t>
            </w:r>
            <w:r>
              <w:rPr>
                <w:rStyle w:val="contribdegrees"/>
                <w:color w:val="333333"/>
                <w:sz w:val="24"/>
              </w:rPr>
              <w:t>26</w:t>
            </w:r>
            <w:r>
              <w:rPr>
                <w:rStyle w:val="contribdegrees"/>
                <w:rFonts w:hint="eastAsia"/>
                <w:color w:val="333333"/>
                <w:sz w:val="24"/>
              </w:rPr>
              <w:t>.</w:t>
            </w:r>
          </w:p>
          <w:p w14:paraId="54B48FB6" w14:textId="77777777" w:rsidR="00813AC1" w:rsidRDefault="00E73A3A">
            <w:pPr>
              <w:spacing w:line="360" w:lineRule="auto"/>
              <w:rPr>
                <w:rStyle w:val="contribdegrees"/>
                <w:color w:val="333333"/>
                <w:sz w:val="24"/>
              </w:rPr>
            </w:pPr>
            <w:r>
              <w:rPr>
                <w:rStyle w:val="contribdegrees"/>
                <w:rFonts w:hint="eastAsia"/>
                <w:color w:val="333333"/>
                <w:sz w:val="24"/>
              </w:rPr>
              <w:t>[</w:t>
            </w:r>
            <w:r>
              <w:rPr>
                <w:rStyle w:val="contribdegrees"/>
                <w:color w:val="333333"/>
                <w:sz w:val="24"/>
              </w:rPr>
              <w:t>10</w:t>
            </w:r>
            <w:r>
              <w:rPr>
                <w:rStyle w:val="contribdegrees"/>
                <w:rFonts w:hint="eastAsia"/>
                <w:color w:val="333333"/>
                <w:sz w:val="24"/>
              </w:rPr>
              <w:t>]</w:t>
            </w:r>
            <w:r>
              <w:rPr>
                <w:rStyle w:val="contribdegrees"/>
                <w:rFonts w:hint="eastAsia"/>
                <w:color w:val="333333"/>
                <w:sz w:val="24"/>
              </w:rPr>
              <w:t>刘锐，王海燕</w:t>
            </w:r>
            <w:r>
              <w:rPr>
                <w:rStyle w:val="contribdegrees"/>
                <w:rFonts w:hint="eastAsia"/>
                <w:color w:val="333333"/>
                <w:sz w:val="24"/>
              </w:rPr>
              <w:t>.</w:t>
            </w:r>
            <w:r>
              <w:rPr>
                <w:rStyle w:val="contribdegrees"/>
                <w:color w:val="333333"/>
                <w:sz w:val="24"/>
              </w:rPr>
              <w:t xml:space="preserve"> </w:t>
            </w:r>
            <w:r>
              <w:rPr>
                <w:rStyle w:val="contribdegrees"/>
                <w:rFonts w:hint="eastAsia"/>
                <w:color w:val="333333"/>
                <w:sz w:val="24"/>
              </w:rPr>
              <w:t>基于“微课”的翻转课堂教学模式设计与实践</w:t>
            </w:r>
            <w:r>
              <w:rPr>
                <w:rStyle w:val="contribdegrees"/>
                <w:rFonts w:hint="eastAsia"/>
                <w:color w:val="333333"/>
                <w:sz w:val="24"/>
              </w:rPr>
              <w:t>[J].</w:t>
            </w:r>
            <w:r>
              <w:rPr>
                <w:rStyle w:val="contribdegrees"/>
                <w:color w:val="333333"/>
                <w:sz w:val="24"/>
              </w:rPr>
              <w:t xml:space="preserve"> </w:t>
            </w:r>
            <w:r>
              <w:rPr>
                <w:rStyle w:val="contribdegrees"/>
                <w:rFonts w:hint="eastAsia"/>
                <w:color w:val="333333"/>
                <w:sz w:val="24"/>
              </w:rPr>
              <w:t>现代教育技术，</w:t>
            </w:r>
            <w:r>
              <w:rPr>
                <w:rFonts w:ascii="宋体" w:hAnsi="宋体"/>
                <w:sz w:val="24"/>
              </w:rPr>
              <w:t>2014</w:t>
            </w:r>
            <w:r>
              <w:rPr>
                <w:rFonts w:ascii="宋体" w:hAnsi="宋体"/>
                <w:sz w:val="24"/>
              </w:rPr>
              <w:t>（</w:t>
            </w:r>
            <w:r>
              <w:rPr>
                <w:rFonts w:ascii="宋体" w:hAnsi="宋体" w:hint="eastAsia"/>
                <w:sz w:val="24"/>
              </w:rPr>
              <w:t>24</w:t>
            </w:r>
            <w:r>
              <w:rPr>
                <w:rFonts w:ascii="宋体" w:hAnsi="宋体"/>
                <w:sz w:val="24"/>
              </w:rPr>
              <w:t>）：</w:t>
            </w:r>
            <w:r>
              <w:rPr>
                <w:rFonts w:ascii="宋体" w:hAnsi="宋体" w:hint="eastAsia"/>
                <w:sz w:val="24"/>
              </w:rPr>
              <w:t>6</w:t>
            </w:r>
            <w:r>
              <w:rPr>
                <w:rFonts w:ascii="宋体" w:hAnsi="宋体"/>
                <w:sz w:val="24"/>
              </w:rPr>
              <w:t>0-</w:t>
            </w:r>
            <w:r>
              <w:rPr>
                <w:rStyle w:val="contribdegrees"/>
                <w:color w:val="333333"/>
                <w:sz w:val="24"/>
              </w:rPr>
              <w:t>65</w:t>
            </w:r>
            <w:r>
              <w:rPr>
                <w:rStyle w:val="contribdegrees"/>
                <w:rFonts w:hint="eastAsia"/>
                <w:color w:val="333333"/>
                <w:sz w:val="24"/>
              </w:rPr>
              <w:t xml:space="preserve">. </w:t>
            </w:r>
          </w:p>
          <w:p w14:paraId="2DFA2025" w14:textId="77777777" w:rsidR="00813AC1" w:rsidRDefault="00E73A3A">
            <w:pPr>
              <w:spacing w:line="360" w:lineRule="auto"/>
              <w:rPr>
                <w:rStyle w:val="contribdegrees"/>
                <w:color w:val="333333"/>
                <w:sz w:val="24"/>
              </w:rPr>
            </w:pPr>
            <w:r>
              <w:rPr>
                <w:rStyle w:val="contribdegrees"/>
                <w:rFonts w:hint="eastAsia"/>
                <w:color w:val="333333"/>
                <w:sz w:val="24"/>
              </w:rPr>
              <w:t>[</w:t>
            </w:r>
            <w:r>
              <w:rPr>
                <w:rStyle w:val="contribdegrees"/>
                <w:color w:val="333333"/>
                <w:sz w:val="24"/>
              </w:rPr>
              <w:t>11</w:t>
            </w:r>
            <w:r>
              <w:rPr>
                <w:rStyle w:val="contribdegrees"/>
                <w:rFonts w:hint="eastAsia"/>
                <w:color w:val="333333"/>
                <w:sz w:val="24"/>
              </w:rPr>
              <w:t>]</w:t>
            </w:r>
            <w:r>
              <w:rPr>
                <w:rStyle w:val="contribdegrees"/>
                <w:rFonts w:hint="eastAsia"/>
                <w:color w:val="333333"/>
                <w:sz w:val="24"/>
              </w:rPr>
              <w:t>苏晓俐，刘姗姗，马武林</w:t>
            </w:r>
            <w:r>
              <w:rPr>
                <w:rStyle w:val="contribdegrees"/>
                <w:rFonts w:hint="eastAsia"/>
                <w:color w:val="333333"/>
                <w:sz w:val="24"/>
              </w:rPr>
              <w:t xml:space="preserve">. </w:t>
            </w:r>
            <w:r>
              <w:rPr>
                <w:rStyle w:val="contribdegrees"/>
                <w:rFonts w:hint="eastAsia"/>
                <w:color w:val="333333"/>
                <w:sz w:val="24"/>
              </w:rPr>
              <w:t>国内基于翻转课堂的大学英语教学研究评述</w:t>
            </w:r>
            <w:r>
              <w:rPr>
                <w:rStyle w:val="contribdegrees"/>
                <w:rFonts w:hint="eastAsia"/>
                <w:color w:val="333333"/>
                <w:sz w:val="24"/>
              </w:rPr>
              <w:t>[J].</w:t>
            </w:r>
            <w:r>
              <w:rPr>
                <w:rStyle w:val="contribdegrees"/>
                <w:color w:val="333333"/>
                <w:sz w:val="24"/>
              </w:rPr>
              <w:t xml:space="preserve"> </w:t>
            </w:r>
            <w:r>
              <w:rPr>
                <w:rStyle w:val="contribdegrees"/>
                <w:rFonts w:hint="eastAsia"/>
                <w:color w:val="333333"/>
                <w:sz w:val="24"/>
              </w:rPr>
              <w:t>四川外语学院学报，</w:t>
            </w:r>
            <w:r>
              <w:rPr>
                <w:rFonts w:ascii="宋体" w:hAnsi="宋体"/>
                <w:sz w:val="24"/>
              </w:rPr>
              <w:t>2019</w:t>
            </w:r>
            <w:r>
              <w:rPr>
                <w:rFonts w:ascii="宋体" w:hAnsi="宋体"/>
                <w:sz w:val="24"/>
              </w:rPr>
              <w:t>（</w:t>
            </w:r>
            <w:r>
              <w:rPr>
                <w:rFonts w:ascii="宋体" w:hAnsi="宋体" w:hint="eastAsia"/>
                <w:sz w:val="24"/>
              </w:rPr>
              <w:t>1</w:t>
            </w:r>
            <w:r>
              <w:rPr>
                <w:rFonts w:ascii="宋体" w:hAnsi="宋体"/>
                <w:sz w:val="24"/>
              </w:rPr>
              <w:t>）：</w:t>
            </w:r>
            <w:r>
              <w:rPr>
                <w:rFonts w:ascii="宋体" w:hAnsi="宋体" w:hint="eastAsia"/>
                <w:sz w:val="24"/>
              </w:rPr>
              <w:t>1</w:t>
            </w:r>
            <w:r>
              <w:rPr>
                <w:rFonts w:ascii="宋体" w:hAnsi="宋体"/>
                <w:sz w:val="24"/>
              </w:rPr>
              <w:t>42-148.</w:t>
            </w:r>
          </w:p>
          <w:p w14:paraId="6FAFFBE9" w14:textId="77777777" w:rsidR="00813AC1" w:rsidRDefault="00E73A3A">
            <w:pPr>
              <w:spacing w:line="360" w:lineRule="auto"/>
              <w:rPr>
                <w:rStyle w:val="contribdegrees"/>
                <w:color w:val="333333"/>
                <w:sz w:val="24"/>
              </w:rPr>
            </w:pPr>
            <w:r>
              <w:rPr>
                <w:rStyle w:val="contribdegrees"/>
                <w:rFonts w:hint="eastAsia"/>
                <w:color w:val="333333"/>
                <w:sz w:val="24"/>
              </w:rPr>
              <w:t>[</w:t>
            </w:r>
            <w:r>
              <w:rPr>
                <w:rStyle w:val="contribdegrees"/>
                <w:color w:val="333333"/>
                <w:sz w:val="24"/>
              </w:rPr>
              <w:t>12</w:t>
            </w:r>
            <w:r>
              <w:rPr>
                <w:rStyle w:val="contribdegrees"/>
                <w:rFonts w:hint="eastAsia"/>
                <w:color w:val="333333"/>
                <w:sz w:val="24"/>
              </w:rPr>
              <w:t>]</w:t>
            </w:r>
            <w:r>
              <w:rPr>
                <w:rStyle w:val="contribdegrees"/>
                <w:rFonts w:hint="eastAsia"/>
                <w:color w:val="333333"/>
                <w:sz w:val="24"/>
              </w:rPr>
              <w:t>吴天慧</w:t>
            </w:r>
            <w:r>
              <w:rPr>
                <w:rStyle w:val="contribdegrees"/>
                <w:rFonts w:hint="eastAsia"/>
                <w:color w:val="333333"/>
                <w:sz w:val="24"/>
              </w:rPr>
              <w:t>.</w:t>
            </w:r>
            <w:r>
              <w:rPr>
                <w:rStyle w:val="contribdegrees"/>
                <w:color w:val="333333"/>
                <w:sz w:val="24"/>
              </w:rPr>
              <w:t xml:space="preserve"> </w:t>
            </w:r>
            <w:r>
              <w:rPr>
                <w:rStyle w:val="contribdegrees"/>
                <w:rFonts w:hint="eastAsia"/>
                <w:color w:val="333333"/>
                <w:sz w:val="24"/>
              </w:rPr>
              <w:t>国内高职英语翻转课堂研究述评——基于</w:t>
            </w:r>
            <w:r>
              <w:rPr>
                <w:rStyle w:val="contribdegrees"/>
                <w:color w:val="333333"/>
                <w:sz w:val="24"/>
              </w:rPr>
              <w:t>2010-2019</w:t>
            </w:r>
            <w:r>
              <w:rPr>
                <w:rStyle w:val="contribdegrees"/>
                <w:rFonts w:hint="eastAsia"/>
                <w:color w:val="333333"/>
                <w:sz w:val="24"/>
              </w:rPr>
              <w:t>年中国知网数据库文献的可视化分析</w:t>
            </w:r>
            <w:r>
              <w:rPr>
                <w:rStyle w:val="contribdegrees"/>
                <w:rFonts w:hint="eastAsia"/>
                <w:color w:val="333333"/>
                <w:sz w:val="24"/>
              </w:rPr>
              <w:t>[J].</w:t>
            </w:r>
            <w:r>
              <w:rPr>
                <w:rStyle w:val="contribdegrees"/>
                <w:color w:val="333333"/>
                <w:sz w:val="24"/>
              </w:rPr>
              <w:t xml:space="preserve"> </w:t>
            </w:r>
            <w:r>
              <w:rPr>
                <w:rStyle w:val="contribdegrees"/>
                <w:rFonts w:hint="eastAsia"/>
                <w:color w:val="333333"/>
                <w:sz w:val="24"/>
              </w:rPr>
              <w:t>职业技术教育，</w:t>
            </w:r>
            <w:r>
              <w:rPr>
                <w:rFonts w:ascii="宋体" w:hAnsi="宋体"/>
                <w:sz w:val="24"/>
              </w:rPr>
              <w:t>2020</w:t>
            </w:r>
            <w:r>
              <w:rPr>
                <w:rFonts w:ascii="宋体" w:hAnsi="宋体"/>
                <w:sz w:val="24"/>
              </w:rPr>
              <w:t>（</w:t>
            </w:r>
            <w:r>
              <w:rPr>
                <w:rFonts w:ascii="宋体" w:hAnsi="宋体" w:hint="eastAsia"/>
                <w:sz w:val="24"/>
              </w:rPr>
              <w:t>2</w:t>
            </w:r>
            <w:r>
              <w:rPr>
                <w:rFonts w:ascii="宋体" w:hAnsi="宋体"/>
                <w:sz w:val="24"/>
              </w:rPr>
              <w:t>9</w:t>
            </w:r>
            <w:r>
              <w:rPr>
                <w:rFonts w:ascii="宋体" w:hAnsi="宋体"/>
                <w:sz w:val="24"/>
              </w:rPr>
              <w:t>）：</w:t>
            </w:r>
            <w:r>
              <w:rPr>
                <w:rFonts w:ascii="宋体" w:hAnsi="宋体" w:hint="eastAsia"/>
                <w:sz w:val="24"/>
              </w:rPr>
              <w:t>7</w:t>
            </w:r>
            <w:r>
              <w:rPr>
                <w:rFonts w:ascii="宋体" w:hAnsi="宋体"/>
                <w:sz w:val="24"/>
              </w:rPr>
              <w:t>3-80.</w:t>
            </w:r>
          </w:p>
          <w:p w14:paraId="4D601CFE" w14:textId="77777777" w:rsidR="00813AC1" w:rsidRDefault="00E73A3A">
            <w:pPr>
              <w:spacing w:line="360" w:lineRule="auto"/>
              <w:rPr>
                <w:rStyle w:val="contribdegrees"/>
                <w:color w:val="333333"/>
                <w:sz w:val="24"/>
              </w:rPr>
            </w:pPr>
            <w:r>
              <w:rPr>
                <w:rStyle w:val="contribdegrees"/>
                <w:rFonts w:hint="eastAsia"/>
                <w:color w:val="333333"/>
                <w:sz w:val="24"/>
              </w:rPr>
              <w:t>[</w:t>
            </w:r>
            <w:r>
              <w:rPr>
                <w:rStyle w:val="contribdegrees"/>
                <w:color w:val="333333"/>
                <w:sz w:val="24"/>
              </w:rPr>
              <w:t>13</w:t>
            </w:r>
            <w:r>
              <w:rPr>
                <w:rStyle w:val="contribdegrees"/>
                <w:rFonts w:hint="eastAsia"/>
                <w:color w:val="333333"/>
                <w:sz w:val="24"/>
              </w:rPr>
              <w:t>]</w:t>
            </w:r>
            <w:r>
              <w:rPr>
                <w:rStyle w:val="contribdegrees"/>
                <w:rFonts w:hint="eastAsia"/>
                <w:color w:val="333333"/>
                <w:sz w:val="24"/>
              </w:rPr>
              <w:t>吴正阳</w:t>
            </w:r>
            <w:r>
              <w:rPr>
                <w:rStyle w:val="contribdegrees"/>
                <w:rFonts w:hint="eastAsia"/>
                <w:color w:val="333333"/>
                <w:sz w:val="24"/>
              </w:rPr>
              <w:t>.</w:t>
            </w:r>
            <w:r>
              <w:rPr>
                <w:rStyle w:val="contribdegrees"/>
                <w:color w:val="333333"/>
                <w:sz w:val="24"/>
              </w:rPr>
              <w:t xml:space="preserve"> </w:t>
            </w:r>
            <w:r>
              <w:rPr>
                <w:rStyle w:val="contribdegrees"/>
                <w:rFonts w:hint="eastAsia"/>
                <w:color w:val="333333"/>
                <w:sz w:val="24"/>
              </w:rPr>
              <w:t>生物教学中翻转课堂模式的运用探究</w:t>
            </w:r>
            <w:r>
              <w:rPr>
                <w:rStyle w:val="contribdegrees"/>
                <w:rFonts w:hint="eastAsia"/>
                <w:color w:val="333333"/>
                <w:sz w:val="24"/>
              </w:rPr>
              <w:t>[J].</w:t>
            </w:r>
            <w:r>
              <w:rPr>
                <w:rStyle w:val="contribdegrees"/>
                <w:color w:val="333333"/>
                <w:sz w:val="24"/>
              </w:rPr>
              <w:t xml:space="preserve"> </w:t>
            </w:r>
            <w:r>
              <w:rPr>
                <w:rStyle w:val="contribdegrees"/>
                <w:rFonts w:hint="eastAsia"/>
                <w:color w:val="333333"/>
                <w:sz w:val="24"/>
              </w:rPr>
              <w:t>新教育时代，</w:t>
            </w:r>
            <w:r>
              <w:rPr>
                <w:rFonts w:ascii="宋体" w:hAnsi="宋体"/>
                <w:sz w:val="24"/>
              </w:rPr>
              <w:t>2018</w:t>
            </w:r>
            <w:r>
              <w:rPr>
                <w:rFonts w:ascii="宋体" w:hAnsi="宋体"/>
                <w:sz w:val="24"/>
              </w:rPr>
              <w:t>（</w:t>
            </w:r>
            <w:r>
              <w:rPr>
                <w:rFonts w:ascii="宋体" w:hAnsi="宋体" w:hint="eastAsia"/>
                <w:sz w:val="24"/>
              </w:rPr>
              <w:t>3</w:t>
            </w:r>
            <w:r>
              <w:rPr>
                <w:rFonts w:ascii="宋体" w:hAnsi="宋体"/>
                <w:sz w:val="24"/>
              </w:rPr>
              <w:t>1</w:t>
            </w:r>
            <w:r>
              <w:rPr>
                <w:rFonts w:ascii="宋体" w:hAnsi="宋体"/>
                <w:sz w:val="24"/>
              </w:rPr>
              <w:t>）：</w:t>
            </w:r>
            <w:r>
              <w:rPr>
                <w:rFonts w:ascii="宋体" w:hAnsi="宋体" w:hint="eastAsia"/>
                <w:sz w:val="24"/>
              </w:rPr>
              <w:t>3</w:t>
            </w:r>
            <w:r>
              <w:rPr>
                <w:rFonts w:ascii="宋体" w:hAnsi="宋体"/>
                <w:sz w:val="24"/>
              </w:rPr>
              <w:t>1-40.</w:t>
            </w:r>
          </w:p>
          <w:p w14:paraId="7B452625" w14:textId="77777777" w:rsidR="00813AC1" w:rsidRDefault="00E73A3A">
            <w:pPr>
              <w:spacing w:line="360" w:lineRule="auto"/>
              <w:rPr>
                <w:rStyle w:val="contribdegrees"/>
                <w:color w:val="333333"/>
                <w:sz w:val="24"/>
              </w:rPr>
            </w:pPr>
            <w:r>
              <w:rPr>
                <w:rStyle w:val="contribdegrees"/>
                <w:rFonts w:hint="eastAsia"/>
                <w:color w:val="333333"/>
                <w:sz w:val="24"/>
              </w:rPr>
              <w:t>[</w:t>
            </w:r>
            <w:r>
              <w:rPr>
                <w:rStyle w:val="contribdegrees"/>
                <w:color w:val="333333"/>
                <w:sz w:val="24"/>
              </w:rPr>
              <w:t>14</w:t>
            </w:r>
            <w:r>
              <w:rPr>
                <w:rStyle w:val="contribdegrees"/>
                <w:rFonts w:hint="eastAsia"/>
                <w:color w:val="333333"/>
                <w:sz w:val="24"/>
              </w:rPr>
              <w:t>]</w:t>
            </w:r>
            <w:r>
              <w:rPr>
                <w:rStyle w:val="contribdegrees"/>
                <w:rFonts w:hint="eastAsia"/>
                <w:color w:val="333333"/>
                <w:sz w:val="24"/>
              </w:rPr>
              <w:t>徐江，郑莉</w:t>
            </w:r>
            <w:r>
              <w:rPr>
                <w:rStyle w:val="contribdegrees"/>
                <w:rFonts w:hint="eastAsia"/>
                <w:color w:val="333333"/>
                <w:sz w:val="24"/>
              </w:rPr>
              <w:t xml:space="preserve">. </w:t>
            </w:r>
            <w:r>
              <w:rPr>
                <w:rStyle w:val="contribdegrees"/>
                <w:rFonts w:hint="eastAsia"/>
                <w:color w:val="333333"/>
                <w:sz w:val="24"/>
              </w:rPr>
              <w:t>翻转课堂对大学英语教学的积极作用</w:t>
            </w:r>
            <w:r>
              <w:rPr>
                <w:rStyle w:val="contribdegrees"/>
                <w:rFonts w:hint="eastAsia"/>
                <w:color w:val="333333"/>
                <w:sz w:val="24"/>
              </w:rPr>
              <w:t>[J].</w:t>
            </w:r>
            <w:r>
              <w:rPr>
                <w:rStyle w:val="contribdegrees"/>
                <w:color w:val="333333"/>
                <w:sz w:val="24"/>
              </w:rPr>
              <w:t xml:space="preserve"> </w:t>
            </w:r>
            <w:r>
              <w:rPr>
                <w:rStyle w:val="contribdegrees"/>
                <w:rFonts w:hint="eastAsia"/>
                <w:color w:val="333333"/>
                <w:sz w:val="24"/>
              </w:rPr>
              <w:t>海外英语，</w:t>
            </w:r>
            <w:r>
              <w:rPr>
                <w:rFonts w:ascii="宋体" w:hAnsi="宋体"/>
                <w:sz w:val="24"/>
              </w:rPr>
              <w:t>2015</w:t>
            </w:r>
            <w:r>
              <w:rPr>
                <w:rFonts w:ascii="宋体" w:hAnsi="宋体"/>
                <w:sz w:val="24"/>
              </w:rPr>
              <w:t>（</w:t>
            </w:r>
            <w:r>
              <w:rPr>
                <w:rFonts w:ascii="宋体" w:hAnsi="宋体" w:hint="eastAsia"/>
                <w:sz w:val="24"/>
              </w:rPr>
              <w:t>2</w:t>
            </w:r>
            <w:r>
              <w:rPr>
                <w:rFonts w:ascii="宋体" w:hAnsi="宋体"/>
                <w:sz w:val="24"/>
              </w:rPr>
              <w:t>3</w:t>
            </w:r>
            <w:r>
              <w:rPr>
                <w:rFonts w:ascii="宋体" w:hAnsi="宋体"/>
                <w:sz w:val="24"/>
              </w:rPr>
              <w:t>）：</w:t>
            </w:r>
            <w:r>
              <w:rPr>
                <w:rFonts w:ascii="宋体" w:hAnsi="宋体" w:hint="eastAsia"/>
                <w:sz w:val="24"/>
              </w:rPr>
              <w:t>9</w:t>
            </w:r>
            <w:r>
              <w:rPr>
                <w:rFonts w:ascii="宋体" w:hAnsi="宋体"/>
                <w:sz w:val="24"/>
              </w:rPr>
              <w:t>-11.</w:t>
            </w:r>
          </w:p>
          <w:p w14:paraId="26D54C88" w14:textId="77777777" w:rsidR="00813AC1" w:rsidRDefault="00E73A3A">
            <w:pPr>
              <w:spacing w:line="360" w:lineRule="auto"/>
              <w:rPr>
                <w:color w:val="333333"/>
                <w:sz w:val="24"/>
              </w:rPr>
            </w:pPr>
            <w:r>
              <w:rPr>
                <w:rStyle w:val="contribdegrees"/>
                <w:rFonts w:hint="eastAsia"/>
                <w:color w:val="333333"/>
                <w:sz w:val="24"/>
              </w:rPr>
              <w:t>[</w:t>
            </w:r>
            <w:r>
              <w:rPr>
                <w:rStyle w:val="contribdegrees"/>
                <w:color w:val="333333"/>
                <w:sz w:val="24"/>
              </w:rPr>
              <w:t>15</w:t>
            </w:r>
            <w:r>
              <w:rPr>
                <w:rStyle w:val="contribdegrees"/>
                <w:rFonts w:hint="eastAsia"/>
                <w:color w:val="333333"/>
                <w:sz w:val="24"/>
              </w:rPr>
              <w:t>]</w:t>
            </w:r>
            <w:r>
              <w:rPr>
                <w:rStyle w:val="contribdegrees"/>
                <w:rFonts w:hint="eastAsia"/>
                <w:color w:val="333333"/>
                <w:sz w:val="24"/>
              </w:rPr>
              <w:t>杨春梅</w:t>
            </w:r>
            <w:r>
              <w:rPr>
                <w:rStyle w:val="contribdegrees"/>
                <w:rFonts w:hint="eastAsia"/>
                <w:color w:val="333333"/>
                <w:sz w:val="24"/>
              </w:rPr>
              <w:t>.</w:t>
            </w:r>
            <w:r>
              <w:rPr>
                <w:rStyle w:val="contribdegrees"/>
                <w:color w:val="333333"/>
                <w:sz w:val="24"/>
              </w:rPr>
              <w:t xml:space="preserve"> </w:t>
            </w:r>
            <w:r>
              <w:rPr>
                <w:rStyle w:val="contribdegrees"/>
                <w:rFonts w:hint="eastAsia"/>
                <w:color w:val="333333"/>
                <w:sz w:val="24"/>
              </w:rPr>
              <w:t>高等教育翻转课堂研究综述</w:t>
            </w:r>
            <w:r>
              <w:rPr>
                <w:rStyle w:val="contribdegrees"/>
                <w:rFonts w:hint="eastAsia"/>
                <w:color w:val="333333"/>
                <w:sz w:val="24"/>
              </w:rPr>
              <w:t>[J].</w:t>
            </w:r>
            <w:r>
              <w:rPr>
                <w:rStyle w:val="contribdegrees"/>
                <w:color w:val="333333"/>
                <w:sz w:val="24"/>
              </w:rPr>
              <w:t xml:space="preserve"> </w:t>
            </w:r>
            <w:r>
              <w:rPr>
                <w:rStyle w:val="contribdegrees"/>
                <w:rFonts w:hint="eastAsia"/>
                <w:color w:val="333333"/>
                <w:sz w:val="24"/>
              </w:rPr>
              <w:t>江苏高教，</w:t>
            </w:r>
            <w:r>
              <w:rPr>
                <w:rFonts w:ascii="宋体" w:hAnsi="宋体"/>
                <w:sz w:val="24"/>
              </w:rPr>
              <w:t>2016</w:t>
            </w:r>
            <w:r>
              <w:rPr>
                <w:rFonts w:ascii="宋体" w:hAnsi="宋体"/>
                <w:sz w:val="24"/>
              </w:rPr>
              <w:t>（</w:t>
            </w:r>
            <w:r>
              <w:rPr>
                <w:rFonts w:ascii="宋体" w:hAnsi="宋体" w:hint="eastAsia"/>
                <w:sz w:val="24"/>
              </w:rPr>
              <w:t>1</w:t>
            </w:r>
            <w:r>
              <w:rPr>
                <w:rFonts w:ascii="宋体" w:hAnsi="宋体"/>
                <w:sz w:val="24"/>
              </w:rPr>
              <w:t>）：</w:t>
            </w:r>
            <w:r>
              <w:rPr>
                <w:rFonts w:ascii="宋体" w:hAnsi="宋体" w:hint="eastAsia"/>
                <w:sz w:val="24"/>
              </w:rPr>
              <w:t>5</w:t>
            </w:r>
            <w:r>
              <w:rPr>
                <w:rFonts w:ascii="宋体" w:hAnsi="宋体"/>
                <w:sz w:val="24"/>
              </w:rPr>
              <w:t>9-63.</w:t>
            </w:r>
          </w:p>
        </w:tc>
      </w:tr>
      <w:tr w:rsidR="00813AC1" w14:paraId="24351057" w14:textId="77777777">
        <w:trPr>
          <w:trHeight w:val="615"/>
          <w:jc w:val="center"/>
        </w:trPr>
        <w:tc>
          <w:tcPr>
            <w:tcW w:w="5000" w:type="pct"/>
            <w:gridSpan w:val="3"/>
          </w:tcPr>
          <w:p w14:paraId="0F7F5D90" w14:textId="77777777" w:rsidR="00813AC1" w:rsidRDefault="00E73A3A">
            <w:pPr>
              <w:spacing w:beforeLines="50" w:before="120" w:afterLines="50" w:after="120" w:line="360" w:lineRule="auto"/>
              <w:rPr>
                <w:rFonts w:ascii="黑体" w:eastAsia="黑体" w:hAnsi="黑体"/>
                <w:bCs/>
                <w:sz w:val="24"/>
              </w:rPr>
            </w:pPr>
            <w:r>
              <w:rPr>
                <w:rFonts w:ascii="黑体" w:eastAsia="黑体" w:hAnsi="黑体" w:hint="eastAsia"/>
                <w:bCs/>
                <w:sz w:val="24"/>
              </w:rPr>
              <w:lastRenderedPageBreak/>
              <w:t>五、进度安排</w:t>
            </w:r>
          </w:p>
        </w:tc>
      </w:tr>
      <w:tr w:rsidR="00813AC1" w14:paraId="4FE33D66" w14:textId="77777777">
        <w:trPr>
          <w:trHeight w:val="435"/>
          <w:jc w:val="center"/>
        </w:trPr>
        <w:tc>
          <w:tcPr>
            <w:tcW w:w="954" w:type="pct"/>
            <w:vAlign w:val="center"/>
          </w:tcPr>
          <w:p w14:paraId="22C0A7D5" w14:textId="77777777" w:rsidR="00813AC1" w:rsidRDefault="00E73A3A">
            <w:pPr>
              <w:spacing w:beforeLines="50" w:before="120" w:afterLines="50" w:after="120" w:line="360" w:lineRule="auto"/>
              <w:rPr>
                <w:rFonts w:ascii="宋体" w:hAnsi="宋体"/>
                <w:sz w:val="24"/>
              </w:rPr>
            </w:pPr>
            <w:r>
              <w:rPr>
                <w:rFonts w:ascii="宋体" w:hAnsi="宋体" w:hint="eastAsia"/>
                <w:sz w:val="24"/>
              </w:rPr>
              <w:t>10.21</w:t>
            </w:r>
            <w:r>
              <w:rPr>
                <w:rFonts w:ascii="宋体" w:hAnsi="宋体"/>
                <w:sz w:val="24"/>
              </w:rPr>
              <w:t>-</w:t>
            </w:r>
            <w:r>
              <w:rPr>
                <w:rFonts w:ascii="宋体" w:hAnsi="宋体" w:hint="eastAsia"/>
                <w:sz w:val="24"/>
              </w:rPr>
              <w:t>12.30</w:t>
            </w:r>
          </w:p>
        </w:tc>
        <w:tc>
          <w:tcPr>
            <w:tcW w:w="1517" w:type="pct"/>
            <w:vAlign w:val="center"/>
          </w:tcPr>
          <w:p w14:paraId="53F36221" w14:textId="77777777" w:rsidR="00813AC1" w:rsidRDefault="00E73A3A">
            <w:pPr>
              <w:spacing w:beforeLines="50" w:before="120" w:afterLines="50" w:after="120" w:line="360" w:lineRule="auto"/>
              <w:ind w:firstLineChars="200" w:firstLine="480"/>
              <w:jc w:val="center"/>
              <w:rPr>
                <w:rFonts w:ascii="宋体" w:hAnsi="宋体"/>
                <w:sz w:val="24"/>
              </w:rPr>
            </w:pPr>
            <w:r>
              <w:rPr>
                <w:rFonts w:ascii="宋体" w:hAnsi="宋体" w:hint="eastAsia"/>
                <w:sz w:val="24"/>
              </w:rPr>
              <w:t>资料查阅、选题</w:t>
            </w:r>
          </w:p>
        </w:tc>
        <w:tc>
          <w:tcPr>
            <w:tcW w:w="2529" w:type="pct"/>
            <w:vAlign w:val="center"/>
          </w:tcPr>
          <w:p w14:paraId="3B087E54" w14:textId="77777777" w:rsidR="00813AC1" w:rsidRDefault="00E73A3A">
            <w:pPr>
              <w:spacing w:beforeLines="50" w:before="120" w:afterLines="50" w:after="120" w:line="360" w:lineRule="auto"/>
              <w:ind w:firstLineChars="200" w:firstLine="480"/>
              <w:jc w:val="center"/>
              <w:rPr>
                <w:rFonts w:ascii="宋体" w:hAnsi="宋体"/>
                <w:sz w:val="24"/>
              </w:rPr>
            </w:pPr>
            <w:r>
              <w:rPr>
                <w:rFonts w:ascii="宋体" w:hAnsi="宋体" w:hint="eastAsia"/>
                <w:sz w:val="24"/>
              </w:rPr>
              <w:t>系部检查</w:t>
            </w:r>
          </w:p>
        </w:tc>
      </w:tr>
      <w:tr w:rsidR="00813AC1" w14:paraId="33A160AD" w14:textId="77777777">
        <w:trPr>
          <w:trHeight w:val="435"/>
          <w:jc w:val="center"/>
        </w:trPr>
        <w:tc>
          <w:tcPr>
            <w:tcW w:w="954" w:type="pct"/>
            <w:vAlign w:val="center"/>
          </w:tcPr>
          <w:p w14:paraId="5BB74693" w14:textId="77777777" w:rsidR="00813AC1" w:rsidRDefault="00E73A3A">
            <w:pPr>
              <w:spacing w:beforeLines="50" w:before="120" w:afterLines="50" w:after="120" w:line="360" w:lineRule="auto"/>
              <w:rPr>
                <w:rFonts w:ascii="宋体" w:hAnsi="宋体"/>
                <w:sz w:val="24"/>
              </w:rPr>
            </w:pPr>
            <w:r>
              <w:rPr>
                <w:rFonts w:ascii="宋体" w:hAnsi="宋体" w:hint="eastAsia"/>
                <w:sz w:val="24"/>
              </w:rPr>
              <w:t>01.01</w:t>
            </w:r>
            <w:r>
              <w:rPr>
                <w:rFonts w:ascii="宋体" w:hAnsi="宋体"/>
                <w:sz w:val="24"/>
              </w:rPr>
              <w:t>-</w:t>
            </w:r>
            <w:r>
              <w:rPr>
                <w:rFonts w:ascii="宋体" w:hAnsi="宋体" w:hint="eastAsia"/>
                <w:sz w:val="24"/>
              </w:rPr>
              <w:t>01.09</w:t>
            </w:r>
          </w:p>
        </w:tc>
        <w:tc>
          <w:tcPr>
            <w:tcW w:w="1517" w:type="pct"/>
            <w:vAlign w:val="center"/>
          </w:tcPr>
          <w:p w14:paraId="211B4B0C" w14:textId="77777777" w:rsidR="00813AC1" w:rsidRDefault="00E73A3A">
            <w:pPr>
              <w:spacing w:beforeLines="50" w:before="120" w:afterLines="50" w:after="120" w:line="360" w:lineRule="auto"/>
              <w:ind w:firstLineChars="200" w:firstLine="480"/>
              <w:jc w:val="center"/>
              <w:rPr>
                <w:rFonts w:ascii="宋体" w:hAnsi="宋体"/>
                <w:sz w:val="24"/>
              </w:rPr>
            </w:pPr>
            <w:r>
              <w:rPr>
                <w:rFonts w:ascii="宋体" w:hAnsi="宋体" w:hint="eastAsia"/>
                <w:sz w:val="24"/>
              </w:rPr>
              <w:t>进行开题答辩</w:t>
            </w:r>
          </w:p>
        </w:tc>
        <w:tc>
          <w:tcPr>
            <w:tcW w:w="2529" w:type="pct"/>
            <w:vAlign w:val="center"/>
          </w:tcPr>
          <w:p w14:paraId="2F1AD670" w14:textId="77777777" w:rsidR="00813AC1" w:rsidRDefault="00E73A3A">
            <w:pPr>
              <w:spacing w:beforeLines="50" w:before="120" w:afterLines="50" w:after="120" w:line="360" w:lineRule="auto"/>
              <w:ind w:firstLineChars="200" w:firstLine="480"/>
              <w:jc w:val="center"/>
              <w:rPr>
                <w:rFonts w:ascii="宋体" w:hAnsi="宋体"/>
                <w:sz w:val="24"/>
              </w:rPr>
            </w:pPr>
            <w:r>
              <w:rPr>
                <w:rFonts w:ascii="宋体" w:hAnsi="宋体" w:hint="eastAsia"/>
                <w:sz w:val="24"/>
              </w:rPr>
              <w:t>系部检查</w:t>
            </w:r>
          </w:p>
        </w:tc>
      </w:tr>
      <w:tr w:rsidR="00813AC1" w14:paraId="3E8C1CA7" w14:textId="77777777">
        <w:trPr>
          <w:trHeight w:val="435"/>
          <w:jc w:val="center"/>
        </w:trPr>
        <w:tc>
          <w:tcPr>
            <w:tcW w:w="954" w:type="pct"/>
            <w:vAlign w:val="center"/>
          </w:tcPr>
          <w:p w14:paraId="5106AC75" w14:textId="77777777" w:rsidR="00813AC1" w:rsidRDefault="00E73A3A">
            <w:pPr>
              <w:spacing w:beforeLines="50" w:before="120" w:afterLines="50" w:after="120" w:line="360" w:lineRule="auto"/>
              <w:rPr>
                <w:rFonts w:ascii="宋体" w:hAnsi="宋体"/>
                <w:sz w:val="24"/>
              </w:rPr>
            </w:pPr>
            <w:r>
              <w:rPr>
                <w:rFonts w:ascii="宋体" w:hAnsi="宋体" w:hint="eastAsia"/>
                <w:sz w:val="24"/>
              </w:rPr>
              <w:t>01.10</w:t>
            </w:r>
            <w:r>
              <w:rPr>
                <w:rFonts w:ascii="宋体" w:hAnsi="宋体"/>
                <w:sz w:val="24"/>
              </w:rPr>
              <w:t>-</w:t>
            </w:r>
            <w:r>
              <w:rPr>
                <w:rFonts w:ascii="宋体" w:hAnsi="宋体" w:hint="eastAsia"/>
                <w:sz w:val="24"/>
              </w:rPr>
              <w:t>01.15</w:t>
            </w:r>
          </w:p>
        </w:tc>
        <w:tc>
          <w:tcPr>
            <w:tcW w:w="1517" w:type="pct"/>
            <w:vAlign w:val="center"/>
          </w:tcPr>
          <w:p w14:paraId="0812D5A8" w14:textId="77777777" w:rsidR="00813AC1" w:rsidRDefault="00E73A3A">
            <w:pPr>
              <w:spacing w:beforeLines="50" w:before="120" w:afterLines="50" w:after="120" w:line="360" w:lineRule="auto"/>
              <w:ind w:firstLineChars="200" w:firstLine="480"/>
              <w:jc w:val="center"/>
              <w:rPr>
                <w:rFonts w:ascii="宋体" w:hAnsi="宋体"/>
                <w:sz w:val="24"/>
              </w:rPr>
            </w:pPr>
            <w:r>
              <w:rPr>
                <w:rFonts w:ascii="宋体" w:hAnsi="宋体" w:hint="eastAsia"/>
                <w:sz w:val="24"/>
              </w:rPr>
              <w:t>翻译外文资料</w:t>
            </w:r>
          </w:p>
        </w:tc>
        <w:tc>
          <w:tcPr>
            <w:tcW w:w="2529" w:type="pct"/>
            <w:vAlign w:val="center"/>
          </w:tcPr>
          <w:p w14:paraId="559B36A4" w14:textId="77777777" w:rsidR="00813AC1" w:rsidRDefault="00E73A3A">
            <w:pPr>
              <w:spacing w:beforeLines="50" w:before="120" w:afterLines="50" w:after="120" w:line="360" w:lineRule="auto"/>
              <w:ind w:firstLineChars="200" w:firstLine="480"/>
              <w:jc w:val="center"/>
              <w:rPr>
                <w:rFonts w:ascii="宋体" w:hAnsi="宋体"/>
                <w:sz w:val="24"/>
              </w:rPr>
            </w:pPr>
            <w:r>
              <w:rPr>
                <w:rFonts w:ascii="宋体" w:hAnsi="宋体" w:hint="eastAsia"/>
                <w:sz w:val="24"/>
              </w:rPr>
              <w:t>指导教师</w:t>
            </w:r>
          </w:p>
        </w:tc>
      </w:tr>
      <w:tr w:rsidR="00813AC1" w14:paraId="28A32CED" w14:textId="77777777">
        <w:trPr>
          <w:trHeight w:val="435"/>
          <w:jc w:val="center"/>
        </w:trPr>
        <w:tc>
          <w:tcPr>
            <w:tcW w:w="954" w:type="pct"/>
            <w:vAlign w:val="center"/>
          </w:tcPr>
          <w:p w14:paraId="2033FBCD" w14:textId="77777777" w:rsidR="00813AC1" w:rsidRDefault="00E73A3A">
            <w:pPr>
              <w:spacing w:beforeLines="50" w:before="120" w:afterLines="50" w:after="120" w:line="360" w:lineRule="auto"/>
              <w:rPr>
                <w:rFonts w:ascii="宋体" w:hAnsi="宋体"/>
                <w:sz w:val="24"/>
              </w:rPr>
            </w:pPr>
            <w:r>
              <w:rPr>
                <w:rFonts w:ascii="宋体" w:hAnsi="宋体" w:hint="eastAsia"/>
                <w:sz w:val="24"/>
              </w:rPr>
              <w:t>01.16</w:t>
            </w:r>
            <w:r>
              <w:rPr>
                <w:rFonts w:ascii="宋体" w:hAnsi="宋体"/>
                <w:sz w:val="24"/>
              </w:rPr>
              <w:t>-</w:t>
            </w:r>
            <w:r>
              <w:rPr>
                <w:rFonts w:ascii="宋体" w:hAnsi="宋体" w:hint="eastAsia"/>
                <w:sz w:val="24"/>
              </w:rPr>
              <w:t>02.24</w:t>
            </w:r>
          </w:p>
        </w:tc>
        <w:tc>
          <w:tcPr>
            <w:tcW w:w="1517" w:type="pct"/>
            <w:vAlign w:val="center"/>
          </w:tcPr>
          <w:p w14:paraId="054FA5BE" w14:textId="77777777" w:rsidR="00813AC1" w:rsidRDefault="00E73A3A">
            <w:pPr>
              <w:spacing w:beforeLines="50" w:before="120" w:afterLines="50" w:after="120" w:line="360" w:lineRule="auto"/>
              <w:ind w:firstLineChars="200" w:firstLine="480"/>
              <w:jc w:val="center"/>
              <w:rPr>
                <w:rFonts w:ascii="宋体" w:hAnsi="宋体"/>
                <w:sz w:val="24"/>
              </w:rPr>
            </w:pPr>
            <w:r>
              <w:rPr>
                <w:rFonts w:ascii="宋体" w:hAnsi="宋体" w:hint="eastAsia"/>
                <w:sz w:val="24"/>
              </w:rPr>
              <w:t>论文初稿完成</w:t>
            </w:r>
          </w:p>
        </w:tc>
        <w:tc>
          <w:tcPr>
            <w:tcW w:w="2529" w:type="pct"/>
            <w:vAlign w:val="center"/>
          </w:tcPr>
          <w:p w14:paraId="5B961B53" w14:textId="77777777" w:rsidR="00813AC1" w:rsidRDefault="00E73A3A">
            <w:pPr>
              <w:spacing w:beforeLines="50" w:before="120" w:afterLines="50" w:after="120" w:line="360" w:lineRule="auto"/>
              <w:ind w:firstLineChars="200" w:firstLine="480"/>
              <w:jc w:val="center"/>
              <w:rPr>
                <w:rFonts w:ascii="宋体" w:hAnsi="宋体"/>
                <w:sz w:val="24"/>
              </w:rPr>
            </w:pPr>
            <w:r>
              <w:rPr>
                <w:rFonts w:ascii="宋体" w:hAnsi="宋体" w:hint="eastAsia"/>
                <w:sz w:val="24"/>
              </w:rPr>
              <w:t>指导教师</w:t>
            </w:r>
          </w:p>
        </w:tc>
      </w:tr>
      <w:tr w:rsidR="00813AC1" w14:paraId="3E69B038" w14:textId="77777777">
        <w:trPr>
          <w:trHeight w:val="435"/>
          <w:jc w:val="center"/>
        </w:trPr>
        <w:tc>
          <w:tcPr>
            <w:tcW w:w="954" w:type="pct"/>
            <w:vAlign w:val="center"/>
          </w:tcPr>
          <w:p w14:paraId="16FF378C" w14:textId="77777777" w:rsidR="00813AC1" w:rsidRDefault="00E73A3A">
            <w:pPr>
              <w:spacing w:beforeLines="50" w:before="120" w:afterLines="50" w:after="120" w:line="360" w:lineRule="auto"/>
              <w:rPr>
                <w:rFonts w:ascii="宋体" w:hAnsi="宋体"/>
                <w:sz w:val="24"/>
              </w:rPr>
            </w:pPr>
            <w:r>
              <w:rPr>
                <w:rFonts w:ascii="宋体" w:hAnsi="宋体" w:hint="eastAsia"/>
                <w:sz w:val="24"/>
              </w:rPr>
              <w:t>03.09</w:t>
            </w:r>
            <w:r>
              <w:rPr>
                <w:rFonts w:ascii="宋体" w:hAnsi="宋体"/>
                <w:sz w:val="24"/>
              </w:rPr>
              <w:t>-</w:t>
            </w:r>
            <w:r>
              <w:rPr>
                <w:rFonts w:ascii="宋体" w:hAnsi="宋体" w:hint="eastAsia"/>
                <w:sz w:val="24"/>
              </w:rPr>
              <w:t>05.14</w:t>
            </w:r>
          </w:p>
        </w:tc>
        <w:tc>
          <w:tcPr>
            <w:tcW w:w="1517" w:type="pct"/>
            <w:vAlign w:val="center"/>
          </w:tcPr>
          <w:p w14:paraId="5802B938" w14:textId="77777777" w:rsidR="00813AC1" w:rsidRDefault="00E73A3A">
            <w:pPr>
              <w:spacing w:beforeLines="50" w:before="120" w:afterLines="50" w:after="120" w:line="360" w:lineRule="auto"/>
              <w:ind w:firstLineChars="200" w:firstLine="480"/>
              <w:jc w:val="center"/>
              <w:rPr>
                <w:rFonts w:ascii="宋体" w:hAnsi="宋体"/>
                <w:sz w:val="24"/>
              </w:rPr>
            </w:pPr>
            <w:r>
              <w:rPr>
                <w:rFonts w:ascii="宋体" w:hAnsi="宋体" w:hint="eastAsia"/>
                <w:sz w:val="24"/>
              </w:rPr>
              <w:t>论文修改稿件</w:t>
            </w:r>
          </w:p>
        </w:tc>
        <w:tc>
          <w:tcPr>
            <w:tcW w:w="2529" w:type="pct"/>
            <w:vAlign w:val="center"/>
          </w:tcPr>
          <w:p w14:paraId="7B887E7E" w14:textId="77777777" w:rsidR="00813AC1" w:rsidRDefault="00E73A3A">
            <w:pPr>
              <w:spacing w:beforeLines="50" w:before="120" w:afterLines="50" w:after="120" w:line="360" w:lineRule="auto"/>
              <w:ind w:firstLineChars="200" w:firstLine="480"/>
              <w:jc w:val="center"/>
              <w:rPr>
                <w:rFonts w:ascii="宋体" w:hAnsi="宋体"/>
                <w:sz w:val="24"/>
              </w:rPr>
            </w:pPr>
            <w:r>
              <w:rPr>
                <w:rFonts w:ascii="宋体" w:hAnsi="宋体" w:hint="eastAsia"/>
                <w:sz w:val="24"/>
              </w:rPr>
              <w:t>系部检查</w:t>
            </w:r>
          </w:p>
        </w:tc>
      </w:tr>
      <w:tr w:rsidR="00813AC1" w14:paraId="5FD4E2AA" w14:textId="77777777">
        <w:trPr>
          <w:trHeight w:val="435"/>
          <w:jc w:val="center"/>
        </w:trPr>
        <w:tc>
          <w:tcPr>
            <w:tcW w:w="954" w:type="pct"/>
            <w:vAlign w:val="center"/>
          </w:tcPr>
          <w:p w14:paraId="779A2557" w14:textId="77777777" w:rsidR="00813AC1" w:rsidRDefault="00E73A3A">
            <w:pPr>
              <w:spacing w:beforeLines="50" w:before="120" w:afterLines="50" w:after="120" w:line="360" w:lineRule="auto"/>
              <w:rPr>
                <w:rFonts w:ascii="宋体" w:hAnsi="宋体"/>
                <w:sz w:val="24"/>
              </w:rPr>
            </w:pPr>
            <w:r>
              <w:rPr>
                <w:rFonts w:ascii="宋体" w:hAnsi="宋体" w:hint="eastAsia"/>
                <w:sz w:val="24"/>
              </w:rPr>
              <w:t>05.15</w:t>
            </w:r>
            <w:r>
              <w:rPr>
                <w:rFonts w:ascii="宋体" w:hAnsi="宋体"/>
                <w:sz w:val="24"/>
              </w:rPr>
              <w:t>-</w:t>
            </w:r>
            <w:r>
              <w:rPr>
                <w:rFonts w:ascii="宋体" w:hAnsi="宋体" w:hint="eastAsia"/>
                <w:sz w:val="24"/>
              </w:rPr>
              <w:t>05.30</w:t>
            </w:r>
          </w:p>
        </w:tc>
        <w:tc>
          <w:tcPr>
            <w:tcW w:w="1517" w:type="pct"/>
            <w:vAlign w:val="center"/>
          </w:tcPr>
          <w:p w14:paraId="6F976201" w14:textId="77777777" w:rsidR="00813AC1" w:rsidRDefault="00E73A3A">
            <w:pPr>
              <w:spacing w:beforeLines="50" w:before="120" w:afterLines="50" w:after="120" w:line="360" w:lineRule="auto"/>
              <w:ind w:firstLineChars="200" w:firstLine="480"/>
              <w:jc w:val="center"/>
              <w:rPr>
                <w:rFonts w:ascii="宋体" w:hAnsi="宋体"/>
                <w:sz w:val="24"/>
              </w:rPr>
            </w:pPr>
            <w:r>
              <w:rPr>
                <w:rFonts w:ascii="宋体" w:hAnsi="宋体" w:hint="eastAsia"/>
                <w:sz w:val="24"/>
              </w:rPr>
              <w:t>论文定稿上交</w:t>
            </w:r>
          </w:p>
        </w:tc>
        <w:tc>
          <w:tcPr>
            <w:tcW w:w="2529" w:type="pct"/>
            <w:vAlign w:val="center"/>
          </w:tcPr>
          <w:p w14:paraId="1D97B3AE" w14:textId="77777777" w:rsidR="00813AC1" w:rsidRDefault="00E73A3A">
            <w:pPr>
              <w:spacing w:beforeLines="50" w:before="120" w:afterLines="50" w:after="120" w:line="360" w:lineRule="auto"/>
              <w:ind w:firstLineChars="200" w:firstLine="480"/>
              <w:jc w:val="center"/>
              <w:rPr>
                <w:rFonts w:ascii="宋体" w:hAnsi="宋体"/>
                <w:sz w:val="24"/>
              </w:rPr>
            </w:pPr>
            <w:r>
              <w:rPr>
                <w:rFonts w:ascii="宋体" w:hAnsi="宋体" w:hint="eastAsia"/>
                <w:sz w:val="24"/>
              </w:rPr>
              <w:t>系部检查</w:t>
            </w:r>
          </w:p>
        </w:tc>
      </w:tr>
      <w:tr w:rsidR="00813AC1" w14:paraId="3318CD73" w14:textId="77777777">
        <w:trPr>
          <w:trHeight w:val="418"/>
          <w:jc w:val="center"/>
        </w:trPr>
        <w:tc>
          <w:tcPr>
            <w:tcW w:w="5000" w:type="pct"/>
            <w:gridSpan w:val="3"/>
          </w:tcPr>
          <w:p w14:paraId="05088667" w14:textId="2BBBCC96" w:rsidR="00813AC1" w:rsidRDefault="00E73A3A">
            <w:pPr>
              <w:spacing w:beforeLines="50" w:before="120" w:afterLines="50" w:after="120" w:line="360" w:lineRule="auto"/>
              <w:rPr>
                <w:rFonts w:ascii="宋体" w:hAnsi="宋体"/>
                <w:sz w:val="24"/>
              </w:rPr>
            </w:pPr>
            <w:r>
              <w:rPr>
                <w:rFonts w:ascii="黑体" w:eastAsia="黑体" w:hAnsi="黑体" w:hint="eastAsia"/>
                <w:bCs/>
                <w:sz w:val="24"/>
              </w:rPr>
              <w:t>六、毕业设计（论文）时间：</w:t>
            </w:r>
            <w:r>
              <w:rPr>
                <w:rFonts w:ascii="宋体" w:hAnsi="宋体" w:hint="eastAsia"/>
                <w:sz w:val="24"/>
                <w:u w:val="single"/>
              </w:rPr>
              <w:t xml:space="preserve"> </w:t>
            </w:r>
            <w:r>
              <w:rPr>
                <w:rFonts w:ascii="宋体" w:hAnsi="宋体"/>
                <w:sz w:val="24"/>
                <w:u w:val="single"/>
              </w:rPr>
              <w:t>20</w:t>
            </w:r>
            <w:r>
              <w:rPr>
                <w:rFonts w:ascii="宋体" w:hAnsi="宋体" w:hint="eastAsia"/>
                <w:sz w:val="24"/>
                <w:u w:val="single"/>
              </w:rPr>
              <w:t>2</w:t>
            </w:r>
            <w:r>
              <w:rPr>
                <w:rFonts w:ascii="宋体" w:hAnsi="宋体"/>
                <w:sz w:val="24"/>
                <w:u w:val="single"/>
              </w:rPr>
              <w:t>4</w:t>
            </w:r>
            <w:bookmarkStart w:id="4" w:name="_GoBack"/>
            <w:bookmarkEnd w:id="4"/>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sz w:val="24"/>
                <w:u w:val="single"/>
              </w:rPr>
              <w:t>10</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21  </w:t>
            </w:r>
            <w:r>
              <w:rPr>
                <w:rFonts w:ascii="宋体" w:hAnsi="宋体" w:hint="eastAsia"/>
                <w:sz w:val="24"/>
              </w:rPr>
              <w:t>日</w:t>
            </w:r>
            <w:r>
              <w:rPr>
                <w:rFonts w:ascii="宋体" w:hAnsi="宋体" w:hint="eastAsia"/>
                <w:sz w:val="24"/>
              </w:rPr>
              <w:t xml:space="preserve"> </w:t>
            </w:r>
            <w:r>
              <w:rPr>
                <w:rFonts w:ascii="宋体" w:hAnsi="宋体" w:hint="eastAsia"/>
                <w:sz w:val="24"/>
              </w:rPr>
              <w:sym w:font="Symbol" w:char="F07E"/>
            </w:r>
            <w:r>
              <w:rPr>
                <w:rFonts w:ascii="宋体" w:hAnsi="宋体" w:hint="eastAsia"/>
                <w:sz w:val="24"/>
              </w:rPr>
              <w:t xml:space="preserve"> </w:t>
            </w:r>
            <w:r>
              <w:rPr>
                <w:rFonts w:ascii="宋体" w:hAnsi="宋体" w:hint="eastAsia"/>
                <w:sz w:val="24"/>
                <w:u w:val="single"/>
              </w:rPr>
              <w:t xml:space="preserve"> </w:t>
            </w:r>
            <w:r>
              <w:rPr>
                <w:rFonts w:ascii="宋体" w:hAnsi="宋体"/>
                <w:sz w:val="24"/>
                <w:u w:val="single"/>
              </w:rPr>
              <w:t>202</w:t>
            </w:r>
            <w:r>
              <w:rPr>
                <w:rFonts w:ascii="宋体" w:hAnsi="宋体" w:hint="eastAsia"/>
                <w:sz w:val="24"/>
                <w:u w:val="single"/>
              </w:rPr>
              <w:t>3</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sz w:val="24"/>
                <w:u w:val="single"/>
              </w:rPr>
              <w:t>5</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sz w:val="24"/>
                <w:u w:val="single"/>
              </w:rPr>
              <w:t>30</w:t>
            </w:r>
            <w:r>
              <w:rPr>
                <w:rFonts w:ascii="宋体" w:hAnsi="宋体" w:hint="eastAsia"/>
                <w:sz w:val="24"/>
                <w:u w:val="single"/>
              </w:rPr>
              <w:t xml:space="preserve">  </w:t>
            </w:r>
            <w:r>
              <w:rPr>
                <w:rFonts w:ascii="宋体" w:hAnsi="宋体" w:hint="eastAsia"/>
                <w:sz w:val="24"/>
              </w:rPr>
              <w:t>日</w:t>
            </w:r>
          </w:p>
        </w:tc>
      </w:tr>
      <w:tr w:rsidR="00813AC1" w14:paraId="11CF06EC" w14:textId="77777777">
        <w:trPr>
          <w:jc w:val="center"/>
        </w:trPr>
        <w:tc>
          <w:tcPr>
            <w:tcW w:w="5000" w:type="pct"/>
            <w:gridSpan w:val="3"/>
          </w:tcPr>
          <w:p w14:paraId="598E78D0" w14:textId="77777777" w:rsidR="00813AC1" w:rsidRDefault="00E73A3A">
            <w:pPr>
              <w:spacing w:beforeLines="50" w:before="120" w:afterLines="50" w:after="120" w:line="360" w:lineRule="auto"/>
              <w:rPr>
                <w:rFonts w:ascii="黑体" w:eastAsia="黑体" w:hAnsi="黑体"/>
                <w:bCs/>
                <w:sz w:val="24"/>
              </w:rPr>
            </w:pPr>
            <w:r>
              <w:rPr>
                <w:rFonts w:ascii="黑体" w:eastAsia="黑体" w:hAnsi="黑体" w:hint="eastAsia"/>
                <w:bCs/>
                <w:sz w:val="24"/>
              </w:rPr>
              <w:lastRenderedPageBreak/>
              <w:t>七、本毕业设计（论文）必须完成的内容</w:t>
            </w:r>
          </w:p>
          <w:p w14:paraId="49BD9AB4" w14:textId="77777777" w:rsidR="00813AC1" w:rsidRDefault="00E73A3A">
            <w:pPr>
              <w:spacing w:beforeLines="50" w:before="120" w:afterLines="50" w:after="120" w:line="360" w:lineRule="auto"/>
              <w:ind w:firstLineChars="200" w:firstLine="480"/>
              <w:rPr>
                <w:rFonts w:ascii="宋体" w:hAnsi="宋体"/>
                <w:sz w:val="24"/>
              </w:rPr>
            </w:pPr>
            <w:r>
              <w:rPr>
                <w:rFonts w:ascii="宋体" w:hAnsi="宋体"/>
                <w:sz w:val="24"/>
              </w:rPr>
              <w:t>1</w:t>
            </w:r>
            <w:r>
              <w:rPr>
                <w:rFonts w:ascii="宋体" w:hAnsi="宋体"/>
                <w:sz w:val="24"/>
              </w:rPr>
              <w:t>．调查研究、查阅文献和搜集资料。</w:t>
            </w:r>
          </w:p>
          <w:p w14:paraId="09E4CEC0" w14:textId="77777777" w:rsidR="00813AC1" w:rsidRDefault="00E73A3A">
            <w:pPr>
              <w:spacing w:beforeLines="50" w:before="120" w:afterLines="50" w:after="120" w:line="360" w:lineRule="auto"/>
              <w:ind w:firstLineChars="200" w:firstLine="480"/>
              <w:rPr>
                <w:rFonts w:ascii="宋体" w:hAnsi="宋体"/>
                <w:sz w:val="24"/>
              </w:rPr>
            </w:pPr>
            <w:r>
              <w:rPr>
                <w:rFonts w:ascii="宋体" w:hAnsi="宋体"/>
                <w:sz w:val="24"/>
              </w:rPr>
              <w:t>2</w:t>
            </w:r>
            <w:r>
              <w:rPr>
                <w:rFonts w:ascii="宋体" w:hAnsi="宋体"/>
                <w:sz w:val="24"/>
              </w:rPr>
              <w:t>．阅读和翻译与研究内容有关的外文资料（</w:t>
            </w:r>
            <w:r>
              <w:rPr>
                <w:rFonts w:ascii="宋体" w:hAnsi="宋体" w:hint="eastAsia"/>
                <w:sz w:val="24"/>
              </w:rPr>
              <w:t>英</w:t>
            </w:r>
            <w:r>
              <w:rPr>
                <w:rFonts w:ascii="宋体" w:hAnsi="宋体"/>
                <w:sz w:val="24"/>
              </w:rPr>
              <w:t>文翻译不能少于</w:t>
            </w:r>
            <w:r>
              <w:rPr>
                <w:rFonts w:ascii="宋体" w:hAnsi="宋体" w:hint="eastAsia"/>
                <w:sz w:val="24"/>
              </w:rPr>
              <w:t>1500</w:t>
            </w:r>
            <w:r>
              <w:rPr>
                <w:rFonts w:ascii="宋体" w:hAnsi="宋体" w:hint="eastAsia"/>
                <w:sz w:val="24"/>
              </w:rPr>
              <w:t>个单词</w:t>
            </w:r>
            <w:r>
              <w:rPr>
                <w:rFonts w:ascii="宋体" w:hAnsi="宋体"/>
                <w:sz w:val="24"/>
              </w:rPr>
              <w:t>）。</w:t>
            </w:r>
          </w:p>
          <w:p w14:paraId="29DC49AF" w14:textId="77777777" w:rsidR="00813AC1" w:rsidRDefault="00E73A3A">
            <w:pPr>
              <w:spacing w:beforeLines="50" w:before="120" w:afterLines="50" w:after="120" w:line="360" w:lineRule="auto"/>
              <w:ind w:firstLineChars="200" w:firstLine="480"/>
              <w:rPr>
                <w:rFonts w:ascii="宋体" w:hAnsi="宋体"/>
                <w:sz w:val="24"/>
              </w:rPr>
            </w:pPr>
            <w:r>
              <w:rPr>
                <w:rFonts w:ascii="宋体" w:hAnsi="宋体"/>
                <w:sz w:val="24"/>
              </w:rPr>
              <w:t>3</w:t>
            </w:r>
            <w:r>
              <w:rPr>
                <w:rFonts w:ascii="宋体" w:hAnsi="宋体"/>
                <w:sz w:val="24"/>
              </w:rPr>
              <w:t>．撰写开题报告或文献综述，确定设计方案或研究方案。</w:t>
            </w:r>
          </w:p>
          <w:p w14:paraId="03037F51" w14:textId="77777777" w:rsidR="00813AC1" w:rsidRDefault="00E73A3A">
            <w:pPr>
              <w:spacing w:beforeLines="50" w:before="120" w:afterLines="50" w:after="120" w:line="360" w:lineRule="auto"/>
              <w:ind w:firstLineChars="200" w:firstLine="480"/>
              <w:rPr>
                <w:rFonts w:ascii="宋体" w:hAnsi="宋体"/>
                <w:sz w:val="24"/>
              </w:rPr>
            </w:pPr>
            <w:r>
              <w:rPr>
                <w:rFonts w:ascii="宋体" w:hAnsi="宋体"/>
                <w:sz w:val="24"/>
              </w:rPr>
              <w:t>4</w:t>
            </w:r>
            <w:r>
              <w:rPr>
                <w:rFonts w:ascii="宋体" w:hAnsi="宋体"/>
                <w:sz w:val="24"/>
              </w:rPr>
              <w:t>．总体设计方案（包括主要开发工具及平台）或研究方案。</w:t>
            </w:r>
          </w:p>
          <w:p w14:paraId="3837F781" w14:textId="77777777" w:rsidR="00813AC1" w:rsidRDefault="00E73A3A">
            <w:pPr>
              <w:spacing w:beforeLines="50" w:before="120" w:afterLines="50" w:after="120" w:line="360" w:lineRule="auto"/>
              <w:ind w:firstLineChars="200" w:firstLine="480"/>
              <w:rPr>
                <w:rFonts w:ascii="宋体" w:hAnsi="宋体"/>
                <w:sz w:val="24"/>
              </w:rPr>
            </w:pPr>
            <w:r>
              <w:rPr>
                <w:rFonts w:ascii="宋体" w:hAnsi="宋体"/>
                <w:sz w:val="24"/>
              </w:rPr>
              <w:t>5</w:t>
            </w:r>
            <w:r>
              <w:rPr>
                <w:rFonts w:ascii="宋体" w:hAnsi="宋体"/>
                <w:sz w:val="24"/>
              </w:rPr>
              <w:t>．详细设计方法（包括控制流程图、功能模块、数据流图、程序框图、开发关键技术等）或研究方法。</w:t>
            </w:r>
          </w:p>
          <w:p w14:paraId="561EE8BB" w14:textId="77777777" w:rsidR="00813AC1" w:rsidRDefault="00E73A3A">
            <w:pPr>
              <w:spacing w:beforeLines="50" w:before="120" w:afterLines="50" w:after="120" w:line="360" w:lineRule="auto"/>
              <w:ind w:firstLineChars="200" w:firstLine="480"/>
              <w:rPr>
                <w:rFonts w:ascii="宋体" w:hAnsi="宋体"/>
                <w:sz w:val="24"/>
              </w:rPr>
            </w:pPr>
            <w:r>
              <w:rPr>
                <w:rFonts w:ascii="宋体" w:hAnsi="宋体"/>
                <w:sz w:val="24"/>
              </w:rPr>
              <w:t>6</w:t>
            </w:r>
            <w:r>
              <w:rPr>
                <w:rFonts w:ascii="宋体" w:hAnsi="宋体"/>
                <w:sz w:val="24"/>
              </w:rPr>
              <w:t>．设计或有关计算的源程序（或论点的证明或验证）。</w:t>
            </w:r>
          </w:p>
          <w:p w14:paraId="7AD328BE" w14:textId="77777777" w:rsidR="00813AC1" w:rsidRDefault="00E73A3A">
            <w:pPr>
              <w:spacing w:beforeLines="50" w:before="120" w:afterLines="50" w:after="120" w:line="360" w:lineRule="auto"/>
              <w:ind w:firstLineChars="200" w:firstLine="480"/>
              <w:rPr>
                <w:rFonts w:ascii="宋体" w:hAnsi="宋体"/>
                <w:sz w:val="24"/>
              </w:rPr>
            </w:pPr>
            <w:r>
              <w:rPr>
                <w:rFonts w:ascii="宋体" w:hAnsi="宋体"/>
                <w:sz w:val="24"/>
              </w:rPr>
              <w:t>7</w:t>
            </w:r>
            <w:r>
              <w:rPr>
                <w:rFonts w:ascii="宋体" w:hAnsi="宋体"/>
                <w:sz w:val="24"/>
              </w:rPr>
              <w:t>．撰写毕业设计（论文）。</w:t>
            </w:r>
          </w:p>
        </w:tc>
      </w:tr>
      <w:tr w:rsidR="00813AC1" w14:paraId="0BE9CB0A" w14:textId="77777777">
        <w:trPr>
          <w:trHeight w:val="46"/>
          <w:jc w:val="center"/>
        </w:trPr>
        <w:tc>
          <w:tcPr>
            <w:tcW w:w="5000" w:type="pct"/>
            <w:gridSpan w:val="3"/>
          </w:tcPr>
          <w:p w14:paraId="4E4955FD" w14:textId="77777777" w:rsidR="00813AC1" w:rsidRDefault="00E73A3A">
            <w:pPr>
              <w:spacing w:beforeLines="50" w:before="120" w:afterLines="50" w:after="120" w:line="360" w:lineRule="auto"/>
              <w:rPr>
                <w:rFonts w:ascii="黑体" w:eastAsia="黑体" w:hAnsi="黑体"/>
                <w:bCs/>
                <w:sz w:val="24"/>
              </w:rPr>
            </w:pPr>
            <w:r>
              <w:rPr>
                <w:rFonts w:ascii="黑体" w:eastAsia="黑体" w:hAnsi="黑体" w:hint="eastAsia"/>
                <w:bCs/>
                <w:sz w:val="24"/>
              </w:rPr>
              <w:t>八、备注</w:t>
            </w:r>
          </w:p>
          <w:p w14:paraId="6E74A4F9" w14:textId="77777777" w:rsidR="00813AC1" w:rsidRDefault="00E73A3A">
            <w:pPr>
              <w:spacing w:beforeLines="50" w:before="120" w:afterLines="50" w:after="120" w:line="360" w:lineRule="auto"/>
              <w:ind w:firstLineChars="200" w:firstLine="480"/>
              <w:rPr>
                <w:rFonts w:ascii="黑体" w:eastAsia="黑体" w:hAnsi="黑体"/>
                <w:bCs/>
                <w:sz w:val="24"/>
              </w:rPr>
            </w:pPr>
            <w:r>
              <w:rPr>
                <w:rFonts w:ascii="宋体" w:hAnsi="宋体"/>
                <w:sz w:val="24"/>
              </w:rPr>
              <w:t>本任务书一式三份，学院、教师、学生各执一份。</w:t>
            </w:r>
          </w:p>
        </w:tc>
      </w:tr>
    </w:tbl>
    <w:p w14:paraId="231EE55F" w14:textId="77777777" w:rsidR="00813AC1" w:rsidRDefault="00813AC1">
      <w:pPr>
        <w:spacing w:beforeLines="50" w:before="120" w:afterLines="50" w:after="120" w:line="360" w:lineRule="auto"/>
        <w:ind w:firstLineChars="200" w:firstLine="480"/>
        <w:rPr>
          <w:rFonts w:ascii="宋体" w:hAnsi="宋体"/>
          <w:sz w:val="24"/>
          <w:u w:val="single"/>
        </w:rPr>
      </w:pPr>
    </w:p>
    <w:p w14:paraId="735243D4" w14:textId="77777777" w:rsidR="00813AC1" w:rsidRDefault="00813AC1">
      <w:pPr>
        <w:spacing w:beforeLines="50" w:before="120" w:afterLines="50" w:after="120" w:line="360" w:lineRule="auto"/>
        <w:ind w:firstLineChars="200" w:firstLine="480"/>
        <w:rPr>
          <w:rFonts w:ascii="宋体" w:hAnsi="宋体"/>
          <w:sz w:val="24"/>
          <w:u w:val="single"/>
        </w:rPr>
      </w:pPr>
    </w:p>
    <w:p w14:paraId="3600FF72" w14:textId="77777777" w:rsidR="00813AC1" w:rsidRDefault="00E73A3A">
      <w:pPr>
        <w:spacing w:beforeLines="50" w:before="120" w:afterLines="50" w:after="120" w:line="360" w:lineRule="auto"/>
        <w:ind w:firstLineChars="200" w:firstLine="480"/>
        <w:rPr>
          <w:rFonts w:ascii="宋体" w:hAnsi="宋体"/>
          <w:sz w:val="24"/>
        </w:rPr>
      </w:pPr>
      <w:r>
        <w:rPr>
          <w:rFonts w:ascii="宋体" w:hAnsi="宋体" w:hint="eastAsia"/>
          <w:sz w:val="24"/>
          <w:u w:val="single"/>
        </w:rPr>
        <w:t xml:space="preserve">    </w:t>
      </w:r>
      <w:r>
        <w:rPr>
          <w:rFonts w:ascii="宋体" w:hAnsi="宋体" w:hint="eastAsia"/>
          <w:sz w:val="24"/>
          <w:u w:val="single"/>
        </w:rPr>
        <w:t>商务英语</w:t>
      </w:r>
      <w:r>
        <w:rPr>
          <w:rFonts w:ascii="宋体" w:hAnsi="宋体" w:hint="eastAsia"/>
          <w:sz w:val="24"/>
          <w:u w:val="single"/>
        </w:rPr>
        <w:t xml:space="preserve">    </w:t>
      </w:r>
      <w:r>
        <w:rPr>
          <w:rFonts w:ascii="宋体" w:hAnsi="宋体" w:hint="eastAsia"/>
          <w:bCs/>
          <w:sz w:val="24"/>
        </w:rPr>
        <w:t>系（教研室）</w:t>
      </w:r>
      <w:r>
        <w:rPr>
          <w:rFonts w:ascii="宋体" w:hAnsi="宋体" w:hint="eastAsia"/>
          <w:sz w:val="24"/>
        </w:rPr>
        <w:t xml:space="preserve">               </w:t>
      </w:r>
      <w:r>
        <w:rPr>
          <w:rFonts w:ascii="宋体" w:hAnsi="宋体" w:hint="eastAsia"/>
          <w:bCs/>
          <w:sz w:val="24"/>
        </w:rPr>
        <w:t>指导教师</w:t>
      </w:r>
      <w:r>
        <w:rPr>
          <w:rFonts w:ascii="宋体" w:hAnsi="宋体" w:hint="eastAsia"/>
          <w:bCs/>
          <w:sz w:val="24"/>
        </w:rPr>
        <w:t xml:space="preserve"> </w:t>
      </w:r>
    </w:p>
    <w:p w14:paraId="5F5493C0" w14:textId="77777777" w:rsidR="00813AC1" w:rsidRDefault="00E73A3A">
      <w:pPr>
        <w:spacing w:beforeLines="50" w:before="120" w:afterLines="50" w:after="120" w:line="360" w:lineRule="auto"/>
        <w:ind w:firstLineChars="200" w:firstLine="480"/>
        <w:rPr>
          <w:rFonts w:ascii="宋体" w:hAnsi="宋体"/>
          <w:sz w:val="24"/>
          <w:u w:val="single"/>
        </w:rPr>
      </w:pPr>
      <w:r>
        <w:rPr>
          <w:rFonts w:ascii="宋体" w:hAnsi="宋体" w:hint="eastAsia"/>
          <w:bCs/>
          <w:sz w:val="24"/>
        </w:rPr>
        <w:t>系（教研室）主任</w:t>
      </w:r>
      <w:r>
        <w:rPr>
          <w:rFonts w:ascii="宋体" w:hAnsi="宋体" w:hint="eastAsia"/>
          <w:sz w:val="24"/>
          <w:u w:val="single"/>
        </w:rPr>
        <w:t xml:space="preserve">           </w:t>
      </w:r>
      <w:r>
        <w:rPr>
          <w:rFonts w:ascii="宋体" w:hAnsi="宋体" w:hint="eastAsia"/>
          <w:sz w:val="24"/>
        </w:rPr>
        <w:t xml:space="preserve">                </w:t>
      </w:r>
      <w:r>
        <w:rPr>
          <w:rFonts w:ascii="宋体" w:hAnsi="宋体" w:hint="eastAsia"/>
          <w:bCs/>
          <w:sz w:val="24"/>
        </w:rPr>
        <w:t>主管院长</w:t>
      </w:r>
      <w:r>
        <w:rPr>
          <w:rFonts w:ascii="宋体" w:hAnsi="宋体" w:hint="eastAsia"/>
          <w:bCs/>
          <w:sz w:val="24"/>
        </w:rPr>
        <w:t xml:space="preserve"> </w:t>
      </w:r>
      <w:r>
        <w:rPr>
          <w:rFonts w:ascii="宋体" w:hAnsi="宋体" w:hint="eastAsia"/>
          <w:sz w:val="24"/>
          <w:u w:val="single"/>
        </w:rPr>
        <w:t xml:space="preserve">            </w:t>
      </w:r>
    </w:p>
    <w:p w14:paraId="4AB516B3" w14:textId="77777777" w:rsidR="00813AC1" w:rsidRDefault="00813AC1">
      <w:pPr>
        <w:spacing w:beforeLines="50" w:before="120" w:afterLines="50" w:after="120" w:line="360" w:lineRule="auto"/>
        <w:ind w:firstLineChars="200" w:firstLine="480"/>
        <w:rPr>
          <w:rFonts w:ascii="宋体" w:hAnsi="宋体"/>
          <w:sz w:val="24"/>
        </w:rPr>
      </w:pPr>
    </w:p>
    <w:sectPr w:rsidR="00813AC1">
      <w:pgSz w:w="11907" w:h="16840"/>
      <w:pgMar w:top="1588" w:right="1418" w:bottom="1418" w:left="1418" w:header="0" w:footer="0" w:gutter="0"/>
      <w:cols w:space="425"/>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汉仪大宋简">
    <w:altName w:val="宋体"/>
    <w:charset w:val="86"/>
    <w:family w:val="modern"/>
    <w:pitch w:val="default"/>
    <w:sig w:usb0="00000000" w:usb1="00000000" w:usb2="00000012"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690E1B"/>
    <w:multiLevelType w:val="multilevel"/>
    <w:tmpl w:val="6E690E1B"/>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I1Y2JiOTViNTJlYjc2NTE2N2ZmYzUzMjFiNWRlOWQifQ=="/>
  </w:docVars>
  <w:rsids>
    <w:rsidRoot w:val="00E473AF"/>
    <w:rsid w:val="00001BA3"/>
    <w:rsid w:val="00010C8A"/>
    <w:rsid w:val="0004306F"/>
    <w:rsid w:val="00064E7C"/>
    <w:rsid w:val="000669DC"/>
    <w:rsid w:val="000725E0"/>
    <w:rsid w:val="0008119D"/>
    <w:rsid w:val="00095DE2"/>
    <w:rsid w:val="000C119C"/>
    <w:rsid w:val="000D6CDC"/>
    <w:rsid w:val="00103FA7"/>
    <w:rsid w:val="00115BFF"/>
    <w:rsid w:val="00140FAD"/>
    <w:rsid w:val="0017598C"/>
    <w:rsid w:val="001A4B8A"/>
    <w:rsid w:val="001D5868"/>
    <w:rsid w:val="001E6592"/>
    <w:rsid w:val="002346DF"/>
    <w:rsid w:val="00246FD4"/>
    <w:rsid w:val="00256FA9"/>
    <w:rsid w:val="00290A37"/>
    <w:rsid w:val="0029728C"/>
    <w:rsid w:val="00297F99"/>
    <w:rsid w:val="002F1B09"/>
    <w:rsid w:val="003458F9"/>
    <w:rsid w:val="003566E8"/>
    <w:rsid w:val="00361282"/>
    <w:rsid w:val="0037059B"/>
    <w:rsid w:val="00372EF5"/>
    <w:rsid w:val="00391F2D"/>
    <w:rsid w:val="003B1BD6"/>
    <w:rsid w:val="00400A45"/>
    <w:rsid w:val="004117A7"/>
    <w:rsid w:val="00457432"/>
    <w:rsid w:val="00464703"/>
    <w:rsid w:val="00486FF9"/>
    <w:rsid w:val="004B67AC"/>
    <w:rsid w:val="00500CA6"/>
    <w:rsid w:val="005258CA"/>
    <w:rsid w:val="00531C50"/>
    <w:rsid w:val="005360F3"/>
    <w:rsid w:val="00553D8C"/>
    <w:rsid w:val="00563E99"/>
    <w:rsid w:val="005C2087"/>
    <w:rsid w:val="006021C5"/>
    <w:rsid w:val="00603E50"/>
    <w:rsid w:val="006337A0"/>
    <w:rsid w:val="00642CE4"/>
    <w:rsid w:val="00645350"/>
    <w:rsid w:val="00653EC8"/>
    <w:rsid w:val="00683A2F"/>
    <w:rsid w:val="007252A6"/>
    <w:rsid w:val="007263E0"/>
    <w:rsid w:val="00744C5E"/>
    <w:rsid w:val="0075590C"/>
    <w:rsid w:val="00774CCC"/>
    <w:rsid w:val="00781211"/>
    <w:rsid w:val="007E18D8"/>
    <w:rsid w:val="007F5576"/>
    <w:rsid w:val="00813AC1"/>
    <w:rsid w:val="008429CC"/>
    <w:rsid w:val="00892A76"/>
    <w:rsid w:val="008D35AB"/>
    <w:rsid w:val="008E7035"/>
    <w:rsid w:val="008F6A11"/>
    <w:rsid w:val="00924104"/>
    <w:rsid w:val="00947DFD"/>
    <w:rsid w:val="00960980"/>
    <w:rsid w:val="0098083E"/>
    <w:rsid w:val="009A08DB"/>
    <w:rsid w:val="009B368A"/>
    <w:rsid w:val="009C19E4"/>
    <w:rsid w:val="009E107A"/>
    <w:rsid w:val="009E22BD"/>
    <w:rsid w:val="00A04976"/>
    <w:rsid w:val="00A23D40"/>
    <w:rsid w:val="00A32353"/>
    <w:rsid w:val="00A434F8"/>
    <w:rsid w:val="00A441AF"/>
    <w:rsid w:val="00A60D77"/>
    <w:rsid w:val="00A7306C"/>
    <w:rsid w:val="00A809AB"/>
    <w:rsid w:val="00AA638A"/>
    <w:rsid w:val="00AB55CA"/>
    <w:rsid w:val="00AC1058"/>
    <w:rsid w:val="00AE593C"/>
    <w:rsid w:val="00B21948"/>
    <w:rsid w:val="00B45DE3"/>
    <w:rsid w:val="00B46B52"/>
    <w:rsid w:val="00B66BA6"/>
    <w:rsid w:val="00B71C69"/>
    <w:rsid w:val="00BA01F7"/>
    <w:rsid w:val="00BC2B58"/>
    <w:rsid w:val="00BD37A7"/>
    <w:rsid w:val="00BF18D7"/>
    <w:rsid w:val="00C112EE"/>
    <w:rsid w:val="00C35AEF"/>
    <w:rsid w:val="00C40688"/>
    <w:rsid w:val="00C505B0"/>
    <w:rsid w:val="00C56E25"/>
    <w:rsid w:val="00CA5045"/>
    <w:rsid w:val="00CA7235"/>
    <w:rsid w:val="00CC0875"/>
    <w:rsid w:val="00CC604A"/>
    <w:rsid w:val="00D00072"/>
    <w:rsid w:val="00D2122A"/>
    <w:rsid w:val="00D35389"/>
    <w:rsid w:val="00D507AF"/>
    <w:rsid w:val="00D72B7A"/>
    <w:rsid w:val="00D85E6A"/>
    <w:rsid w:val="00D86AA7"/>
    <w:rsid w:val="00D97D91"/>
    <w:rsid w:val="00DC31C4"/>
    <w:rsid w:val="00DD414F"/>
    <w:rsid w:val="00E010D4"/>
    <w:rsid w:val="00E0618B"/>
    <w:rsid w:val="00E21570"/>
    <w:rsid w:val="00E473AF"/>
    <w:rsid w:val="00E72110"/>
    <w:rsid w:val="00E73A3A"/>
    <w:rsid w:val="00E76940"/>
    <w:rsid w:val="00E83648"/>
    <w:rsid w:val="00E93209"/>
    <w:rsid w:val="00F532FE"/>
    <w:rsid w:val="00F71BA4"/>
    <w:rsid w:val="00F76197"/>
    <w:rsid w:val="00F7721A"/>
    <w:rsid w:val="00F8484E"/>
    <w:rsid w:val="00FE4E5D"/>
    <w:rsid w:val="00FF14C4"/>
    <w:rsid w:val="08080EBA"/>
    <w:rsid w:val="2CDE02BA"/>
    <w:rsid w:val="3A0C4962"/>
    <w:rsid w:val="58BE0E18"/>
    <w:rsid w:val="7431545A"/>
    <w:rsid w:val="7F8C7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A022ED"/>
  <w15:docId w15:val="{86D836D8-0662-4D2A-BCD4-EB0C240E3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qFormat/>
    <w:pPr>
      <w:keepNext/>
      <w:keepLines/>
      <w:spacing w:beforeLines="100" w:before="100" w:afterLines="100" w:after="100"/>
      <w:jc w:val="center"/>
      <w:outlineLvl w:val="0"/>
    </w:pPr>
    <w:rPr>
      <w:rFonts w:eastAsia="汉仪大宋简"/>
      <w:bCs/>
      <w:kern w:val="44"/>
      <w:sz w:val="36"/>
      <w:szCs w:val="44"/>
    </w:rPr>
  </w:style>
  <w:style w:type="paragraph" w:styleId="Heading2">
    <w:name w:val="heading 2"/>
    <w:basedOn w:val="Normal"/>
    <w:next w:val="Normal"/>
    <w:link w:val="Heading2Char"/>
    <w:qFormat/>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qFormat/>
    <w:pPr>
      <w:keepNext/>
      <w:keepLines/>
      <w:spacing w:beforeLines="50" w:before="50" w:afterLines="50" w:after="50"/>
      <w:outlineLvl w:val="2"/>
    </w:pPr>
    <w:rPr>
      <w:rFonts w:eastAsia="黑体"/>
      <w:bCs/>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sz w:val="18"/>
      <w:szCs w:val="18"/>
    </w:rPr>
  </w:style>
  <w:style w:type="paragraph" w:styleId="Footer">
    <w:name w:val="footer"/>
    <w:basedOn w:val="Normal"/>
    <w:link w:val="FooterChar"/>
    <w:unhideWhenUsed/>
    <w:qFormat/>
    <w:pPr>
      <w:tabs>
        <w:tab w:val="center" w:pos="4153"/>
        <w:tab w:val="right" w:pos="8306"/>
      </w:tabs>
      <w:snapToGrid w:val="0"/>
      <w:jc w:val="left"/>
    </w:pPr>
    <w:rPr>
      <w:sz w:val="18"/>
      <w:szCs w:val="18"/>
    </w:rPr>
  </w:style>
  <w:style w:type="paragraph" w:styleId="Header">
    <w:name w:val="header"/>
    <w:basedOn w:val="Normal"/>
    <w:link w:val="HeaderChar"/>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basedOn w:val="DefaultParagraphFont"/>
    <w:semiHidden/>
    <w:unhideWhenUsed/>
    <w:qFormat/>
    <w:rPr>
      <w:color w:val="800080" w:themeColor="followedHyperlink"/>
      <w:u w:val="single"/>
    </w:rPr>
  </w:style>
  <w:style w:type="character" w:styleId="Hyperlink">
    <w:name w:val="Hyperlink"/>
    <w:uiPriority w:val="99"/>
    <w:qFormat/>
    <w:rPr>
      <w:color w:val="0000FF"/>
      <w:u w:val="single"/>
    </w:rPr>
  </w:style>
  <w:style w:type="character" w:customStyle="1" w:styleId="Heading2Char">
    <w:name w:val="Heading 2 Char"/>
    <w:basedOn w:val="DefaultParagraphFont"/>
    <w:link w:val="Heading2"/>
    <w:qFormat/>
    <w:rPr>
      <w:rFonts w:ascii="Arial" w:eastAsia="黑体" w:hAnsi="Arial"/>
      <w:b/>
      <w:bCs/>
      <w:kern w:val="2"/>
      <w:sz w:val="32"/>
      <w:szCs w:val="32"/>
    </w:rPr>
  </w:style>
  <w:style w:type="character" w:customStyle="1" w:styleId="contribdegrees">
    <w:name w:val="contribdegrees"/>
    <w:qFormat/>
  </w:style>
  <w:style w:type="character" w:customStyle="1" w:styleId="HeaderChar">
    <w:name w:val="Header Char"/>
    <w:basedOn w:val="DefaultParagraphFont"/>
    <w:link w:val="Header"/>
    <w:qFormat/>
    <w:rPr>
      <w:kern w:val="2"/>
      <w:sz w:val="18"/>
      <w:szCs w:val="18"/>
    </w:rPr>
  </w:style>
  <w:style w:type="character" w:customStyle="1" w:styleId="FooterChar">
    <w:name w:val="Footer Char"/>
    <w:basedOn w:val="DefaultParagraphFont"/>
    <w:link w:val="Footer"/>
    <w:qFormat/>
    <w:rPr>
      <w:kern w:val="2"/>
      <w:sz w:val="18"/>
      <w:szCs w:val="18"/>
    </w:rPr>
  </w:style>
  <w:style w:type="character" w:customStyle="1" w:styleId="BalloonTextChar">
    <w:name w:val="Balloon Text Char"/>
    <w:basedOn w:val="DefaultParagraphFont"/>
    <w:link w:val="BalloonText"/>
    <w:qFormat/>
    <w:rPr>
      <w:kern w:val="2"/>
      <w:sz w:val="18"/>
      <w:szCs w:val="18"/>
    </w:rPr>
  </w:style>
  <w:style w:type="paragraph" w:styleId="ListParagraph">
    <w:name w:val="List Paragraph"/>
    <w:basedOn w:val="Normal"/>
    <w:uiPriority w:val="99"/>
    <w:pPr>
      <w:ind w:firstLineChars="200" w:firstLine="420"/>
    </w:p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schoolnew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5</Pages>
  <Words>1371</Words>
  <Characters>7820</Characters>
  <Application>Microsoft Office Word</Application>
  <DocSecurity>0</DocSecurity>
  <Lines>65</Lines>
  <Paragraphs>18</Paragraphs>
  <ScaleCrop>false</ScaleCrop>
  <Company>江苏工业学院怀德学院</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（工艺类学生用）</dc:title>
  <dc:creator>Windows 用户</dc:creator>
  <cp:lastModifiedBy>Administrator</cp:lastModifiedBy>
  <cp:revision>15</cp:revision>
  <cp:lastPrinted>2020-06-24T16:56:00Z</cp:lastPrinted>
  <dcterms:created xsi:type="dcterms:W3CDTF">2020-06-24T16:35:00Z</dcterms:created>
  <dcterms:modified xsi:type="dcterms:W3CDTF">2023-10-29T12:56:00Z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980D633DAA3A472295ABA8B8AB32B139</vt:lpwstr>
  </property>
</Properties>
</file>